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76731" w14:textId="79C5A1DA" w:rsidR="00860C2F" w:rsidRPr="004C7B40" w:rsidRDefault="008E24C5" w:rsidP="00B473B5">
      <w:pPr>
        <w:jc w:val="center"/>
        <w:rPr>
          <w:rFonts w:ascii="Sylfaen" w:hAnsi="Sylfaen"/>
          <w:b/>
          <w:bCs/>
          <w:sz w:val="20"/>
          <w:lang w:val="hy-AM"/>
        </w:rPr>
      </w:pPr>
      <w:r>
        <w:rPr>
          <w:rFonts w:ascii="Sylfaen" w:hAnsi="Sylfaen"/>
          <w:sz w:val="20"/>
        </w:rPr>
        <w:t xml:space="preserve"> </w:t>
      </w:r>
      <w:r w:rsidR="00860C2F" w:rsidRPr="004C7B40">
        <w:rPr>
          <w:rFonts w:ascii="Sylfaen" w:hAnsi="Sylfaen"/>
          <w:b/>
          <w:bCs/>
          <w:sz w:val="20"/>
          <w:lang w:val="hy-AM"/>
        </w:rPr>
        <w:t xml:space="preserve">ՏԵԽՆԻԿԱԿԱՆ ԲՆՈՒԹԱԳԻՐ </w:t>
      </w:r>
      <w:r w:rsidR="00AA1984">
        <w:rPr>
          <w:rFonts w:ascii="Sylfaen" w:hAnsi="Sylfaen"/>
          <w:b/>
          <w:bCs/>
          <w:sz w:val="20"/>
          <w:lang w:val="hy-AM"/>
        </w:rPr>
        <w:t>–ԳՆՄԱՆ ԺԱՄԱԿԱՑՈՒՅՑ</w:t>
      </w:r>
      <w:r w:rsidR="004C7B40" w:rsidRPr="004C7B40">
        <w:rPr>
          <w:rFonts w:ascii="Sylfaen" w:hAnsi="Sylfaen"/>
          <w:b/>
          <w:bCs/>
          <w:sz w:val="20"/>
          <w:lang w:val="hy-AM"/>
        </w:rPr>
        <w:t xml:space="preserve"> </w:t>
      </w:r>
      <w:r w:rsidR="00932254">
        <w:rPr>
          <w:rFonts w:ascii="Sylfaen" w:hAnsi="Sylfaen"/>
          <w:b/>
          <w:bCs/>
          <w:sz w:val="20"/>
          <w:lang w:val="hy-AM"/>
        </w:rPr>
        <w:t xml:space="preserve">   26-32</w:t>
      </w:r>
    </w:p>
    <w:tbl>
      <w:tblPr>
        <w:tblW w:w="1686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5"/>
        <w:gridCol w:w="2977"/>
        <w:gridCol w:w="942"/>
        <w:gridCol w:w="3310"/>
        <w:gridCol w:w="851"/>
        <w:gridCol w:w="992"/>
        <w:gridCol w:w="1134"/>
        <w:gridCol w:w="1003"/>
        <w:gridCol w:w="1620"/>
        <w:gridCol w:w="1080"/>
        <w:gridCol w:w="1111"/>
      </w:tblGrid>
      <w:tr w:rsidR="00860C2F" w14:paraId="4C596D71" w14:textId="77777777" w:rsidTr="00DC2D5A">
        <w:tc>
          <w:tcPr>
            <w:tcW w:w="16864" w:type="dxa"/>
            <w:gridSpan w:val="12"/>
            <w:tcBorders>
              <w:top w:val="single" w:sz="4" w:space="0" w:color="auto"/>
              <w:left w:val="single" w:sz="4" w:space="0" w:color="auto"/>
              <w:bottom w:val="single" w:sz="4" w:space="0" w:color="auto"/>
              <w:right w:val="single" w:sz="4" w:space="0" w:color="auto"/>
            </w:tcBorders>
            <w:hideMark/>
          </w:tcPr>
          <w:p w14:paraId="7CFE8C4D" w14:textId="77777777" w:rsidR="00860C2F" w:rsidRDefault="00860C2F">
            <w:pPr>
              <w:rPr>
                <w:rFonts w:ascii="Sylfaen" w:hAnsi="Sylfaen"/>
                <w:sz w:val="18"/>
              </w:rPr>
            </w:pPr>
            <w:proofErr w:type="spellStart"/>
            <w:r>
              <w:rPr>
                <w:rFonts w:ascii="Sylfaen" w:hAnsi="Sylfaen"/>
                <w:sz w:val="18"/>
              </w:rPr>
              <w:t>Ապրանքի</w:t>
            </w:r>
            <w:proofErr w:type="spellEnd"/>
          </w:p>
        </w:tc>
      </w:tr>
      <w:tr w:rsidR="00860C2F" w14:paraId="24B9878C" w14:textId="77777777" w:rsidTr="00F53DE3">
        <w:trPr>
          <w:trHeight w:val="219"/>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DC8717A" w14:textId="77777777" w:rsidR="00860C2F" w:rsidRDefault="00860C2F">
            <w:pPr>
              <w:rPr>
                <w:rFonts w:ascii="Sylfaen" w:hAnsi="Sylfaen"/>
                <w:sz w:val="16"/>
                <w:szCs w:val="16"/>
              </w:rPr>
            </w:pPr>
            <w:proofErr w:type="spellStart"/>
            <w:r>
              <w:rPr>
                <w:rFonts w:ascii="Sylfaen" w:hAnsi="Sylfaen"/>
                <w:sz w:val="16"/>
                <w:szCs w:val="16"/>
              </w:rPr>
              <w:t>հրավերովնախատեսվածչափաբաժնիհամարը</w:t>
            </w:r>
            <w:proofErr w:type="spellEnd"/>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2DB61E9A" w14:textId="77777777" w:rsidR="00860C2F" w:rsidRDefault="00860C2F">
            <w:pPr>
              <w:rPr>
                <w:rFonts w:ascii="Sylfaen" w:hAnsi="Sylfaen"/>
                <w:sz w:val="16"/>
                <w:szCs w:val="16"/>
              </w:rPr>
            </w:pPr>
            <w:proofErr w:type="spellStart"/>
            <w:r>
              <w:rPr>
                <w:rFonts w:ascii="Sylfaen" w:hAnsi="Sylfaen"/>
                <w:sz w:val="16"/>
                <w:szCs w:val="16"/>
              </w:rPr>
              <w:t>գնումներիպլանովնախատեսվածմիջանցիկծածկագիրը</w:t>
            </w:r>
            <w:proofErr w:type="spellEnd"/>
            <w:r>
              <w:rPr>
                <w:rFonts w:ascii="Sylfaen" w:hAnsi="Sylfaen"/>
                <w:sz w:val="16"/>
                <w:szCs w:val="16"/>
              </w:rPr>
              <w:t xml:space="preserve">` </w:t>
            </w:r>
            <w:proofErr w:type="spellStart"/>
            <w:r>
              <w:rPr>
                <w:rFonts w:ascii="Sylfaen" w:hAnsi="Sylfaen"/>
                <w:sz w:val="16"/>
                <w:szCs w:val="16"/>
              </w:rPr>
              <w:t>ըստ</w:t>
            </w:r>
            <w:proofErr w:type="spellEnd"/>
            <w:r>
              <w:rPr>
                <w:rFonts w:ascii="Sylfaen" w:hAnsi="Sylfaen"/>
                <w:sz w:val="16"/>
                <w:szCs w:val="16"/>
              </w:rPr>
              <w:t xml:space="preserve"> ԳՄԱ </w:t>
            </w:r>
            <w:proofErr w:type="spellStart"/>
            <w:r>
              <w:rPr>
                <w:rFonts w:ascii="Sylfaen" w:hAnsi="Sylfaen"/>
                <w:sz w:val="16"/>
                <w:szCs w:val="16"/>
              </w:rPr>
              <w:t>դասակարգման</w:t>
            </w:r>
            <w:proofErr w:type="spellEnd"/>
            <w:r>
              <w:rPr>
                <w:rFonts w:ascii="Sylfaen" w:hAnsi="Sylfaen"/>
                <w:sz w:val="16"/>
                <w:szCs w:val="16"/>
              </w:rPr>
              <w:t xml:space="preserve"> (CPV)</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3EC0C626" w14:textId="77777777" w:rsidR="00860C2F" w:rsidRDefault="00860C2F">
            <w:pPr>
              <w:rPr>
                <w:rFonts w:ascii="Sylfaen" w:hAnsi="Sylfaen"/>
                <w:sz w:val="16"/>
                <w:szCs w:val="16"/>
              </w:rPr>
            </w:pPr>
            <w:proofErr w:type="spellStart"/>
            <w:r>
              <w:rPr>
                <w:rFonts w:ascii="Sylfaen" w:hAnsi="Sylfaen"/>
                <w:sz w:val="16"/>
                <w:szCs w:val="16"/>
              </w:rPr>
              <w:t>անվանումը</w:t>
            </w:r>
            <w:proofErr w:type="spellEnd"/>
            <w:r>
              <w:rPr>
                <w:rFonts w:ascii="Sylfaen" w:hAnsi="Sylfaen"/>
                <w:sz w:val="16"/>
                <w:szCs w:val="16"/>
              </w:rPr>
              <w:t xml:space="preserve"> և </w:t>
            </w:r>
            <w:proofErr w:type="spellStart"/>
            <w:r>
              <w:rPr>
                <w:rFonts w:ascii="Sylfaen" w:hAnsi="Sylfaen"/>
                <w:sz w:val="16"/>
                <w:szCs w:val="16"/>
              </w:rPr>
              <w:t>ապրանքայիննշանը</w:t>
            </w:r>
            <w:proofErr w:type="spellEnd"/>
          </w:p>
        </w:tc>
        <w:tc>
          <w:tcPr>
            <w:tcW w:w="942" w:type="dxa"/>
            <w:vMerge w:val="restart"/>
            <w:tcBorders>
              <w:top w:val="single" w:sz="4" w:space="0" w:color="auto"/>
              <w:left w:val="single" w:sz="4" w:space="0" w:color="auto"/>
              <w:bottom w:val="single" w:sz="4" w:space="0" w:color="auto"/>
              <w:right w:val="single" w:sz="4" w:space="0" w:color="auto"/>
            </w:tcBorders>
            <w:vAlign w:val="center"/>
            <w:hideMark/>
          </w:tcPr>
          <w:p w14:paraId="047E6F3C" w14:textId="77777777" w:rsidR="00860C2F" w:rsidRDefault="00860C2F">
            <w:pPr>
              <w:rPr>
                <w:rFonts w:ascii="Sylfaen" w:hAnsi="Sylfaen"/>
                <w:sz w:val="16"/>
                <w:szCs w:val="16"/>
              </w:rPr>
            </w:pPr>
            <w:proofErr w:type="spellStart"/>
            <w:r>
              <w:rPr>
                <w:rFonts w:ascii="Sylfaen" w:hAnsi="Sylfaen"/>
                <w:sz w:val="16"/>
                <w:szCs w:val="16"/>
              </w:rPr>
              <w:t>արտադրողը</w:t>
            </w:r>
            <w:proofErr w:type="spellEnd"/>
            <w:r>
              <w:rPr>
                <w:rFonts w:ascii="Sylfaen" w:hAnsi="Sylfaen"/>
                <w:sz w:val="16"/>
                <w:szCs w:val="16"/>
              </w:rPr>
              <w:t xml:space="preserve"> և </w:t>
            </w:r>
            <w:proofErr w:type="spellStart"/>
            <w:r>
              <w:rPr>
                <w:rFonts w:ascii="Sylfaen" w:hAnsi="Sylfaen"/>
                <w:sz w:val="16"/>
                <w:szCs w:val="16"/>
              </w:rPr>
              <w:t>ծագմաներկիրը</w:t>
            </w:r>
            <w:proofErr w:type="spellEnd"/>
          </w:p>
        </w:tc>
        <w:tc>
          <w:tcPr>
            <w:tcW w:w="3310" w:type="dxa"/>
            <w:vMerge w:val="restart"/>
            <w:tcBorders>
              <w:top w:val="single" w:sz="4" w:space="0" w:color="auto"/>
              <w:left w:val="single" w:sz="4" w:space="0" w:color="auto"/>
              <w:bottom w:val="single" w:sz="4" w:space="0" w:color="auto"/>
              <w:right w:val="single" w:sz="4" w:space="0" w:color="auto"/>
            </w:tcBorders>
            <w:vAlign w:val="center"/>
            <w:hideMark/>
          </w:tcPr>
          <w:p w14:paraId="017DF298" w14:textId="77777777" w:rsidR="00860C2F" w:rsidRDefault="00860C2F">
            <w:pPr>
              <w:rPr>
                <w:rFonts w:ascii="Sylfaen" w:hAnsi="Sylfaen"/>
                <w:sz w:val="18"/>
              </w:rPr>
            </w:pPr>
            <w:proofErr w:type="spellStart"/>
            <w:r>
              <w:rPr>
                <w:rFonts w:ascii="Sylfaen" w:hAnsi="Sylfaen"/>
                <w:sz w:val="18"/>
              </w:rPr>
              <w:t>տեխնիկականբնութագիրը</w:t>
            </w:r>
            <w:proofErr w:type="spellEnd"/>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7D0619F" w14:textId="77777777" w:rsidR="00860C2F" w:rsidRDefault="00860C2F">
            <w:pPr>
              <w:rPr>
                <w:rFonts w:ascii="Sylfaen" w:hAnsi="Sylfaen"/>
                <w:sz w:val="18"/>
              </w:rPr>
            </w:pPr>
            <w:proofErr w:type="spellStart"/>
            <w:r>
              <w:rPr>
                <w:rFonts w:ascii="Sylfaen" w:hAnsi="Sylfaen"/>
                <w:sz w:val="18"/>
              </w:rPr>
              <w:t>չափմանմիավորը</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03DF7A3" w14:textId="77777777" w:rsidR="00860C2F" w:rsidRDefault="00860C2F">
            <w:pPr>
              <w:rPr>
                <w:rFonts w:ascii="Sylfaen" w:hAnsi="Sylfaen"/>
                <w:sz w:val="16"/>
                <w:szCs w:val="16"/>
              </w:rPr>
            </w:pPr>
            <w:proofErr w:type="spellStart"/>
            <w:r>
              <w:rPr>
                <w:rFonts w:ascii="Sylfaen" w:hAnsi="Sylfaen"/>
                <w:sz w:val="16"/>
                <w:szCs w:val="16"/>
              </w:rPr>
              <w:t>միավորգինը</w:t>
            </w:r>
            <w:proofErr w:type="spellEnd"/>
            <w:r>
              <w:rPr>
                <w:rFonts w:ascii="Sylfaen" w:hAnsi="Sylfaen"/>
                <w:sz w:val="16"/>
                <w:szCs w:val="16"/>
              </w:rPr>
              <w:t xml:space="preserve">/ՀՀ </w:t>
            </w:r>
            <w:proofErr w:type="spellStart"/>
            <w:r>
              <w:rPr>
                <w:rFonts w:ascii="Sylfaen" w:hAnsi="Sylfaen"/>
                <w:sz w:val="16"/>
                <w:szCs w:val="16"/>
              </w:rPr>
              <w:t>դրամ</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4521C95" w14:textId="77777777" w:rsidR="00860C2F" w:rsidRDefault="00860C2F">
            <w:pPr>
              <w:rPr>
                <w:rFonts w:ascii="Sylfaen" w:hAnsi="Sylfaen"/>
                <w:sz w:val="16"/>
                <w:szCs w:val="16"/>
              </w:rPr>
            </w:pPr>
            <w:proofErr w:type="spellStart"/>
            <w:r>
              <w:rPr>
                <w:rFonts w:ascii="Sylfaen" w:hAnsi="Sylfaen"/>
                <w:sz w:val="16"/>
                <w:szCs w:val="16"/>
              </w:rPr>
              <w:t>ընդհանուրգինը</w:t>
            </w:r>
            <w:proofErr w:type="spellEnd"/>
            <w:r>
              <w:rPr>
                <w:rFonts w:ascii="Sylfaen" w:hAnsi="Sylfaen"/>
                <w:sz w:val="16"/>
                <w:szCs w:val="16"/>
              </w:rPr>
              <w:t xml:space="preserve">/ՀՀ </w:t>
            </w:r>
            <w:proofErr w:type="spellStart"/>
            <w:r>
              <w:rPr>
                <w:rFonts w:ascii="Sylfaen" w:hAnsi="Sylfaen"/>
                <w:sz w:val="16"/>
                <w:szCs w:val="16"/>
              </w:rPr>
              <w:t>դրամ</w:t>
            </w:r>
            <w:proofErr w:type="spellEnd"/>
          </w:p>
        </w:tc>
        <w:tc>
          <w:tcPr>
            <w:tcW w:w="1003" w:type="dxa"/>
            <w:vMerge w:val="restart"/>
            <w:tcBorders>
              <w:top w:val="single" w:sz="4" w:space="0" w:color="auto"/>
              <w:left w:val="single" w:sz="4" w:space="0" w:color="auto"/>
              <w:bottom w:val="single" w:sz="4" w:space="0" w:color="auto"/>
              <w:right w:val="single" w:sz="4" w:space="0" w:color="auto"/>
            </w:tcBorders>
            <w:vAlign w:val="center"/>
            <w:hideMark/>
          </w:tcPr>
          <w:p w14:paraId="2D1F370E" w14:textId="77777777" w:rsidR="00860C2F" w:rsidRDefault="00860C2F">
            <w:pPr>
              <w:rPr>
                <w:rFonts w:ascii="Sylfaen" w:hAnsi="Sylfaen"/>
                <w:sz w:val="16"/>
                <w:szCs w:val="16"/>
              </w:rPr>
            </w:pPr>
            <w:proofErr w:type="spellStart"/>
            <w:r>
              <w:rPr>
                <w:rFonts w:ascii="Sylfaen" w:hAnsi="Sylfaen"/>
                <w:sz w:val="16"/>
                <w:szCs w:val="16"/>
              </w:rPr>
              <w:t>ընդհանուրքանակը</w:t>
            </w:r>
            <w:proofErr w:type="spellEnd"/>
          </w:p>
        </w:tc>
        <w:tc>
          <w:tcPr>
            <w:tcW w:w="3811" w:type="dxa"/>
            <w:gridSpan w:val="3"/>
            <w:tcBorders>
              <w:top w:val="single" w:sz="4" w:space="0" w:color="auto"/>
              <w:left w:val="single" w:sz="4" w:space="0" w:color="auto"/>
              <w:bottom w:val="single" w:sz="4" w:space="0" w:color="auto"/>
              <w:right w:val="single" w:sz="4" w:space="0" w:color="auto"/>
            </w:tcBorders>
            <w:vAlign w:val="center"/>
            <w:hideMark/>
          </w:tcPr>
          <w:p w14:paraId="218FCD09" w14:textId="77777777" w:rsidR="00860C2F" w:rsidRDefault="00860C2F">
            <w:pPr>
              <w:rPr>
                <w:rFonts w:ascii="Sylfaen" w:hAnsi="Sylfaen"/>
                <w:sz w:val="18"/>
              </w:rPr>
            </w:pPr>
            <w:proofErr w:type="spellStart"/>
            <w:r>
              <w:rPr>
                <w:rFonts w:ascii="Sylfaen" w:hAnsi="Sylfaen"/>
                <w:sz w:val="18"/>
              </w:rPr>
              <w:t>մատակարարման</w:t>
            </w:r>
            <w:proofErr w:type="spellEnd"/>
          </w:p>
        </w:tc>
      </w:tr>
      <w:tr w:rsidR="00860C2F" w14:paraId="32E37E68" w14:textId="77777777" w:rsidTr="00F53DE3">
        <w:trPr>
          <w:trHeight w:val="1526"/>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7C91BEF4" w14:textId="77777777" w:rsidR="00860C2F" w:rsidRDefault="00860C2F">
            <w:pPr>
              <w:rPr>
                <w:rFonts w:ascii="Sylfaen" w:hAnsi="Sylfaen"/>
                <w:sz w:val="16"/>
                <w:szCs w:val="16"/>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E578036" w14:textId="77777777" w:rsidR="00860C2F" w:rsidRDefault="00860C2F">
            <w:pPr>
              <w:rPr>
                <w:rFonts w:ascii="Sylfaen" w:hAnsi="Sylfaen"/>
                <w:sz w:val="16"/>
                <w:szCs w:val="16"/>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7DDE9545" w14:textId="77777777" w:rsidR="00860C2F" w:rsidRDefault="00860C2F">
            <w:pPr>
              <w:rPr>
                <w:rFonts w:ascii="Sylfaen" w:hAnsi="Sylfaen"/>
                <w:sz w:val="16"/>
                <w:szCs w:val="16"/>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14:paraId="5F11696E" w14:textId="77777777" w:rsidR="00860C2F" w:rsidRDefault="00860C2F">
            <w:pPr>
              <w:rPr>
                <w:rFonts w:ascii="Sylfaen" w:hAnsi="Sylfaen"/>
                <w:sz w:val="16"/>
                <w:szCs w:val="16"/>
              </w:rPr>
            </w:pPr>
          </w:p>
        </w:tc>
        <w:tc>
          <w:tcPr>
            <w:tcW w:w="3310" w:type="dxa"/>
            <w:vMerge/>
            <w:tcBorders>
              <w:top w:val="single" w:sz="4" w:space="0" w:color="auto"/>
              <w:left w:val="single" w:sz="4" w:space="0" w:color="auto"/>
              <w:bottom w:val="single" w:sz="4" w:space="0" w:color="auto"/>
              <w:right w:val="single" w:sz="4" w:space="0" w:color="auto"/>
            </w:tcBorders>
            <w:vAlign w:val="center"/>
            <w:hideMark/>
          </w:tcPr>
          <w:p w14:paraId="3A069A6C" w14:textId="77777777" w:rsidR="00860C2F" w:rsidRDefault="00860C2F">
            <w:pPr>
              <w:rPr>
                <w:rFonts w:ascii="Sylfaen" w:hAnsi="Sylfaen"/>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A5EE592" w14:textId="77777777" w:rsidR="00860C2F" w:rsidRDefault="00860C2F">
            <w:pPr>
              <w:rPr>
                <w:rFonts w:ascii="Sylfaen" w:hAnsi="Sylfaen"/>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599DEB2" w14:textId="77777777" w:rsidR="00860C2F" w:rsidRDefault="00860C2F">
            <w:pPr>
              <w:rPr>
                <w:rFonts w:ascii="Sylfaen" w:hAnsi="Sylfaen"/>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00FF2C" w14:textId="77777777" w:rsidR="00860C2F" w:rsidRDefault="00860C2F">
            <w:pPr>
              <w:rPr>
                <w:rFonts w:ascii="Sylfaen" w:hAnsi="Sylfaen"/>
                <w:sz w:val="16"/>
                <w:szCs w:val="16"/>
              </w:rPr>
            </w:pPr>
          </w:p>
        </w:tc>
        <w:tc>
          <w:tcPr>
            <w:tcW w:w="1003" w:type="dxa"/>
            <w:vMerge/>
            <w:tcBorders>
              <w:top w:val="single" w:sz="4" w:space="0" w:color="auto"/>
              <w:left w:val="single" w:sz="4" w:space="0" w:color="auto"/>
              <w:bottom w:val="single" w:sz="4" w:space="0" w:color="auto"/>
              <w:right w:val="single" w:sz="4" w:space="0" w:color="auto"/>
            </w:tcBorders>
            <w:vAlign w:val="center"/>
            <w:hideMark/>
          </w:tcPr>
          <w:p w14:paraId="004A10C8" w14:textId="77777777" w:rsidR="00860C2F" w:rsidRDefault="00860C2F">
            <w:pPr>
              <w:rPr>
                <w:rFonts w:ascii="Sylfaen" w:hAnsi="Sylfaen"/>
                <w:sz w:val="16"/>
                <w:szCs w:val="16"/>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34727B4F" w14:textId="77777777" w:rsidR="00860C2F" w:rsidRDefault="00860C2F">
            <w:pPr>
              <w:rPr>
                <w:rFonts w:ascii="Sylfaen" w:hAnsi="Sylfaen"/>
                <w:sz w:val="18"/>
              </w:rPr>
            </w:pPr>
            <w:proofErr w:type="spellStart"/>
            <w:r>
              <w:rPr>
                <w:rFonts w:ascii="Sylfaen" w:hAnsi="Sylfaen"/>
                <w:sz w:val="18"/>
              </w:rPr>
              <w:t>հասցեն</w:t>
            </w:r>
            <w:proofErr w:type="spellEnd"/>
          </w:p>
        </w:tc>
        <w:tc>
          <w:tcPr>
            <w:tcW w:w="1080" w:type="dxa"/>
            <w:tcBorders>
              <w:top w:val="single" w:sz="4" w:space="0" w:color="auto"/>
              <w:left w:val="single" w:sz="4" w:space="0" w:color="auto"/>
              <w:bottom w:val="single" w:sz="4" w:space="0" w:color="auto"/>
              <w:right w:val="single" w:sz="4" w:space="0" w:color="auto"/>
            </w:tcBorders>
            <w:vAlign w:val="center"/>
            <w:hideMark/>
          </w:tcPr>
          <w:p w14:paraId="26F15773" w14:textId="77777777" w:rsidR="00860C2F" w:rsidRDefault="00860C2F">
            <w:pPr>
              <w:rPr>
                <w:rFonts w:ascii="Sylfaen" w:hAnsi="Sylfaen"/>
                <w:sz w:val="18"/>
              </w:rPr>
            </w:pPr>
            <w:proofErr w:type="spellStart"/>
            <w:r>
              <w:rPr>
                <w:rFonts w:ascii="Sylfaen" w:hAnsi="Sylfaen"/>
                <w:sz w:val="18"/>
              </w:rPr>
              <w:t>ենթակաքանակը</w:t>
            </w:r>
            <w:proofErr w:type="spellEnd"/>
          </w:p>
        </w:tc>
        <w:tc>
          <w:tcPr>
            <w:tcW w:w="1111" w:type="dxa"/>
            <w:tcBorders>
              <w:top w:val="single" w:sz="4" w:space="0" w:color="auto"/>
              <w:left w:val="single" w:sz="4" w:space="0" w:color="auto"/>
              <w:bottom w:val="single" w:sz="4" w:space="0" w:color="auto"/>
              <w:right w:val="single" w:sz="4" w:space="0" w:color="auto"/>
            </w:tcBorders>
            <w:vAlign w:val="center"/>
          </w:tcPr>
          <w:p w14:paraId="13B49F29" w14:textId="77777777" w:rsidR="00860C2F" w:rsidRDefault="00860C2F">
            <w:pPr>
              <w:rPr>
                <w:rFonts w:ascii="Sylfaen" w:hAnsi="Sylfaen"/>
                <w:sz w:val="18"/>
              </w:rPr>
            </w:pPr>
            <w:proofErr w:type="spellStart"/>
            <w:r>
              <w:rPr>
                <w:rFonts w:ascii="Sylfaen" w:hAnsi="Sylfaen"/>
                <w:sz w:val="18"/>
              </w:rPr>
              <w:t>Ժամկետը</w:t>
            </w:r>
            <w:proofErr w:type="spellEnd"/>
            <w:r>
              <w:rPr>
                <w:rFonts w:ascii="Sylfaen" w:hAnsi="Sylfaen"/>
                <w:sz w:val="18"/>
              </w:rPr>
              <w:t>**</w:t>
            </w:r>
          </w:p>
          <w:p w14:paraId="134AAD35" w14:textId="77777777" w:rsidR="00860C2F" w:rsidRDefault="00860C2F">
            <w:pPr>
              <w:rPr>
                <w:rFonts w:ascii="Sylfaen" w:hAnsi="Sylfaen"/>
                <w:sz w:val="18"/>
              </w:rPr>
            </w:pPr>
          </w:p>
        </w:tc>
      </w:tr>
      <w:tr w:rsidR="00F53DE3" w14:paraId="37E6CF0D" w14:textId="77777777" w:rsidTr="00F53DE3">
        <w:trPr>
          <w:trHeight w:val="629"/>
        </w:trPr>
        <w:tc>
          <w:tcPr>
            <w:tcW w:w="709" w:type="dxa"/>
            <w:tcBorders>
              <w:top w:val="single" w:sz="4" w:space="0" w:color="auto"/>
              <w:left w:val="single" w:sz="4" w:space="0" w:color="auto"/>
              <w:bottom w:val="single" w:sz="4" w:space="0" w:color="auto"/>
              <w:right w:val="single" w:sz="4" w:space="0" w:color="auto"/>
            </w:tcBorders>
            <w:hideMark/>
          </w:tcPr>
          <w:p w14:paraId="46E46120" w14:textId="06D83D8A" w:rsidR="00F53DE3" w:rsidRPr="00D0516B" w:rsidRDefault="00F53DE3" w:rsidP="00F53DE3">
            <w:pPr>
              <w:rPr>
                <w:rFonts w:ascii="Sylfaen" w:hAnsi="Sylfaen" w:cs="Sylfaen"/>
                <w:lang w:val="hy-AM"/>
              </w:rPr>
            </w:pPr>
            <w:r>
              <w:rPr>
                <w:rFonts w:ascii="GHEA Grapalat" w:hAnsi="GHEA Grapalat"/>
                <w:sz w:val="20"/>
                <w:lang w:val="hy-AM"/>
              </w:rPr>
              <w:t>1</w:t>
            </w:r>
          </w:p>
        </w:tc>
        <w:tc>
          <w:tcPr>
            <w:tcW w:w="1135" w:type="dxa"/>
            <w:tcBorders>
              <w:top w:val="single" w:sz="4" w:space="0" w:color="auto"/>
              <w:left w:val="single" w:sz="4" w:space="0" w:color="auto"/>
              <w:bottom w:val="single" w:sz="4" w:space="0" w:color="auto"/>
              <w:right w:val="single" w:sz="4" w:space="0" w:color="auto"/>
            </w:tcBorders>
            <w:vAlign w:val="center"/>
          </w:tcPr>
          <w:p w14:paraId="426EF50C" w14:textId="27AFB013" w:rsidR="00F53DE3" w:rsidRPr="00F53DE3" w:rsidRDefault="00F53DE3" w:rsidP="00F53DE3">
            <w:pPr>
              <w:rPr>
                <w:rFonts w:ascii="Sylfaen" w:eastAsia="Calibri" w:hAnsi="Sylfaen" w:cs="Calibri"/>
                <w:sz w:val="20"/>
                <w:szCs w:val="20"/>
                <w:lang w:val="hy-AM"/>
              </w:rPr>
            </w:pPr>
            <w:r w:rsidRPr="00F53DE3">
              <w:rPr>
                <w:rFonts w:ascii="Sylfaen" w:eastAsia="Calibri" w:hAnsi="Sylfaen" w:cs="Calibri"/>
                <w:sz w:val="20"/>
                <w:szCs w:val="20"/>
                <w:lang w:val="hy-AM"/>
              </w:rPr>
              <w:t>33731120</w:t>
            </w:r>
          </w:p>
        </w:tc>
        <w:tc>
          <w:tcPr>
            <w:tcW w:w="2977" w:type="dxa"/>
            <w:tcBorders>
              <w:top w:val="single" w:sz="4" w:space="0" w:color="auto"/>
              <w:left w:val="single" w:sz="4" w:space="0" w:color="auto"/>
              <w:bottom w:val="single" w:sz="4" w:space="0" w:color="auto"/>
              <w:right w:val="single" w:sz="4" w:space="0" w:color="auto"/>
            </w:tcBorders>
            <w:vAlign w:val="center"/>
          </w:tcPr>
          <w:p w14:paraId="35BBA0D5" w14:textId="7021DC1A" w:rsidR="00F53DE3" w:rsidRPr="00F53DE3" w:rsidRDefault="00F53DE3" w:rsidP="00F53DE3">
            <w:pPr>
              <w:rPr>
                <w:rFonts w:ascii="Sylfaen" w:eastAsia="Sylfaen" w:hAnsi="Sylfaen" w:cs="Sylfaen"/>
                <w:lang w:val="hy-AM"/>
              </w:rPr>
            </w:pPr>
            <w:r w:rsidRPr="00F53DE3">
              <w:rPr>
                <w:rFonts w:ascii="Sylfaen" w:hAnsi="Sylfaen" w:cs="Calibri"/>
                <w:color w:val="202124"/>
                <w:sz w:val="20"/>
                <w:szCs w:val="20"/>
                <w:lang w:val="hy-AM"/>
              </w:rPr>
              <w:t xml:space="preserve">Ներակնային լիցքավորված փափուկ ոսպնյակ (Rayner RayOne Hydrophobic Aspheric)  </w:t>
            </w:r>
          </w:p>
        </w:tc>
        <w:tc>
          <w:tcPr>
            <w:tcW w:w="942" w:type="dxa"/>
            <w:tcBorders>
              <w:top w:val="single" w:sz="4" w:space="0" w:color="auto"/>
              <w:left w:val="single" w:sz="4" w:space="0" w:color="auto"/>
              <w:bottom w:val="single" w:sz="4" w:space="0" w:color="auto"/>
              <w:right w:val="single" w:sz="4" w:space="0" w:color="auto"/>
            </w:tcBorders>
          </w:tcPr>
          <w:p w14:paraId="7A15CC30" w14:textId="23440392" w:rsidR="00F53DE3" w:rsidRPr="006978DD" w:rsidRDefault="00F53DE3" w:rsidP="00F53DE3">
            <w:pPr>
              <w:ind w:left="360" w:hanging="360"/>
              <w:rPr>
                <w:rFonts w:ascii="Sylfaen" w:eastAsia="Sylfaen" w:hAnsi="Sylfaen" w:cs="Sylfaen"/>
                <w:lang w:val="hy-AM"/>
              </w:rPr>
            </w:pPr>
          </w:p>
        </w:tc>
        <w:tc>
          <w:tcPr>
            <w:tcW w:w="3310" w:type="dxa"/>
            <w:tcBorders>
              <w:top w:val="single" w:sz="4" w:space="0" w:color="auto"/>
              <w:left w:val="single" w:sz="4" w:space="0" w:color="auto"/>
              <w:bottom w:val="single" w:sz="4" w:space="0" w:color="auto"/>
              <w:right w:val="single" w:sz="4" w:space="0" w:color="auto"/>
            </w:tcBorders>
          </w:tcPr>
          <w:p w14:paraId="72606B5F" w14:textId="77777777" w:rsidR="00F53DE3" w:rsidRPr="00932254" w:rsidRDefault="00F53DE3" w:rsidP="00F53DE3">
            <w:pPr>
              <w:rPr>
                <w:rFonts w:ascii="Sylfaen" w:eastAsia="Sylfaen" w:hAnsi="Sylfaen" w:cs="Sylfaen"/>
                <w:sz w:val="18"/>
                <w:szCs w:val="18"/>
                <w:lang w:val="hy-AM"/>
              </w:rPr>
            </w:pPr>
            <w:r w:rsidRPr="00932254">
              <w:rPr>
                <w:rFonts w:ascii="Sylfaen" w:eastAsia="Sylfaen" w:hAnsi="Sylfaen" w:cs="Sylfaen"/>
                <w:sz w:val="18"/>
                <w:szCs w:val="18"/>
                <w:lang w:val="hy-AM"/>
              </w:rPr>
              <w:t>Ներակնային ոսպնյակի  երկարությունը՝ 12.50 մմ</w:t>
            </w:r>
          </w:p>
          <w:p w14:paraId="780415A4" w14:textId="77777777" w:rsidR="00F53DE3" w:rsidRPr="00932254" w:rsidRDefault="00F53DE3" w:rsidP="00F53DE3">
            <w:pPr>
              <w:rPr>
                <w:rFonts w:ascii="Sylfaen" w:eastAsia="Sylfaen" w:hAnsi="Sylfaen" w:cs="Sylfaen"/>
                <w:sz w:val="18"/>
                <w:szCs w:val="18"/>
                <w:lang w:val="hy-AM"/>
              </w:rPr>
            </w:pPr>
            <w:r w:rsidRPr="00932254">
              <w:rPr>
                <w:rFonts w:ascii="Sylfaen" w:eastAsia="Sylfaen" w:hAnsi="Sylfaen" w:cs="Sylfaen"/>
                <w:sz w:val="18"/>
                <w:szCs w:val="18"/>
                <w:lang w:val="hy-AM"/>
              </w:rPr>
              <w:t>Ոսպնյակի օպտիկական մասի չափսը՝ 6.0 մմ</w:t>
            </w:r>
          </w:p>
          <w:p w14:paraId="4FBF37C7" w14:textId="77777777" w:rsidR="00F53DE3" w:rsidRPr="00932254" w:rsidRDefault="00F53DE3" w:rsidP="00F53DE3">
            <w:pPr>
              <w:rPr>
                <w:rFonts w:ascii="Sylfaen" w:eastAsia="Sylfaen" w:hAnsi="Sylfaen" w:cs="Sylfaen"/>
                <w:sz w:val="18"/>
                <w:szCs w:val="18"/>
                <w:lang w:val="hy-AM"/>
              </w:rPr>
            </w:pPr>
            <w:r w:rsidRPr="00932254">
              <w:rPr>
                <w:rFonts w:ascii="Sylfaen" w:eastAsia="Sylfaen" w:hAnsi="Sylfaen" w:cs="Sylfaen"/>
                <w:sz w:val="18"/>
                <w:szCs w:val="18"/>
                <w:lang w:val="hy-AM"/>
              </w:rPr>
              <w:t>Ներակնային ոսպնյակի օպտիկական մասի տեսակը՝ երկուռուցիկ (  (+1.0-ից մինչև +32.0), գոգավոր  (-10.0-ից մինչև 0.0)</w:t>
            </w:r>
          </w:p>
          <w:p w14:paraId="75CBA93A" w14:textId="77777777" w:rsidR="00F53DE3" w:rsidRPr="00932254" w:rsidRDefault="00F53DE3" w:rsidP="00F53DE3">
            <w:pPr>
              <w:rPr>
                <w:rFonts w:ascii="Sylfaen" w:eastAsia="Sylfaen" w:hAnsi="Sylfaen" w:cs="Sylfaen"/>
                <w:sz w:val="18"/>
                <w:szCs w:val="18"/>
                <w:lang w:val="hy-AM"/>
              </w:rPr>
            </w:pPr>
            <w:r w:rsidRPr="00932254">
              <w:rPr>
                <w:rFonts w:ascii="Sylfaen" w:eastAsia="Sylfaen" w:hAnsi="Sylfaen" w:cs="Sylfaen"/>
                <w:sz w:val="18"/>
                <w:szCs w:val="18"/>
                <w:lang w:val="hy-AM"/>
              </w:rPr>
              <w:t>Ասֆերիկությունը՝ Ետին ասֆերիկ մակերես չեզոք աբերացիաների տեխնոլոգիայով</w:t>
            </w:r>
          </w:p>
          <w:p w14:paraId="21281168" w14:textId="77777777" w:rsidR="00F53DE3" w:rsidRPr="00932254" w:rsidRDefault="00F53DE3" w:rsidP="00F53DE3">
            <w:pPr>
              <w:rPr>
                <w:rFonts w:ascii="Sylfaen" w:eastAsia="Sylfaen" w:hAnsi="Sylfaen" w:cs="Sylfaen"/>
                <w:sz w:val="18"/>
                <w:szCs w:val="18"/>
                <w:lang w:val="hy-AM"/>
              </w:rPr>
            </w:pPr>
            <w:r w:rsidRPr="00932254">
              <w:rPr>
                <w:rFonts w:ascii="Sylfaen" w:eastAsia="Sylfaen" w:hAnsi="Sylfaen" w:cs="Sylfaen"/>
                <w:sz w:val="18"/>
                <w:szCs w:val="18"/>
                <w:lang w:val="hy-AM"/>
              </w:rPr>
              <w:t>Ներակնային ոսպնյակի օպտիկական մասի եզրը՝ 360° ուժեղացված քառակուսի եզր</w:t>
            </w:r>
          </w:p>
          <w:p w14:paraId="193075A9" w14:textId="77777777" w:rsidR="00F53DE3" w:rsidRPr="00932254" w:rsidRDefault="00F53DE3" w:rsidP="00F53DE3">
            <w:pPr>
              <w:rPr>
                <w:rFonts w:ascii="Sylfaen" w:eastAsia="Sylfaen" w:hAnsi="Sylfaen" w:cs="Sylfaen"/>
                <w:sz w:val="18"/>
                <w:szCs w:val="18"/>
                <w:lang w:val="hy-AM"/>
              </w:rPr>
            </w:pPr>
            <w:r w:rsidRPr="00932254">
              <w:rPr>
                <w:rFonts w:ascii="Sylfaen" w:eastAsia="Sylfaen" w:hAnsi="Sylfaen" w:cs="Sylfaen"/>
                <w:sz w:val="18"/>
                <w:szCs w:val="18"/>
                <w:lang w:val="hy-AM"/>
              </w:rPr>
              <w:t>Հապտիկաների տեսակը՝ անկյունաքարաձև հակազսպանակային տեխնոլոգիայով (Anti-Vaulting Haptic (AVH) technology)</w:t>
            </w:r>
          </w:p>
          <w:p w14:paraId="731E94AE" w14:textId="77777777" w:rsidR="00F53DE3" w:rsidRPr="00932254" w:rsidRDefault="00F53DE3" w:rsidP="00F53DE3">
            <w:pPr>
              <w:rPr>
                <w:rFonts w:ascii="Sylfaen" w:eastAsia="Sylfaen" w:hAnsi="Sylfaen" w:cs="Sylfaen"/>
                <w:sz w:val="18"/>
                <w:szCs w:val="18"/>
                <w:lang w:val="hy-AM"/>
              </w:rPr>
            </w:pPr>
            <w:r w:rsidRPr="00932254">
              <w:rPr>
                <w:rFonts w:ascii="Sylfaen" w:eastAsia="Sylfaen" w:hAnsi="Sylfaen" w:cs="Sylfaen"/>
                <w:sz w:val="18"/>
                <w:szCs w:val="18"/>
                <w:lang w:val="hy-AM"/>
              </w:rPr>
              <w:t>Ներակնային ոսպնյակի հապտիկաների անկյունը՝ 0 աստիճան</w:t>
            </w:r>
          </w:p>
          <w:p w14:paraId="773AD191" w14:textId="77777777" w:rsidR="00F53DE3" w:rsidRPr="00932254" w:rsidRDefault="00F53DE3" w:rsidP="00F53DE3">
            <w:pPr>
              <w:rPr>
                <w:rFonts w:ascii="Sylfaen" w:eastAsia="Sylfaen" w:hAnsi="Sylfaen" w:cs="Sylfaen"/>
                <w:sz w:val="18"/>
                <w:szCs w:val="18"/>
                <w:lang w:val="hy-AM"/>
              </w:rPr>
            </w:pPr>
            <w:r w:rsidRPr="00932254">
              <w:rPr>
                <w:rFonts w:ascii="Sylfaen" w:eastAsia="Sylfaen" w:hAnsi="Sylfaen" w:cs="Sylfaen"/>
                <w:sz w:val="18"/>
                <w:szCs w:val="18"/>
                <w:lang w:val="hy-AM"/>
              </w:rPr>
              <w:t>Ներակնային ոսպնյակի կառուցվածքը՝ մեկ կտոր</w:t>
            </w:r>
          </w:p>
          <w:p w14:paraId="26869958" w14:textId="77777777" w:rsidR="00F53DE3" w:rsidRPr="00932254" w:rsidRDefault="00F53DE3" w:rsidP="00F53DE3">
            <w:pPr>
              <w:rPr>
                <w:rFonts w:ascii="Sylfaen" w:eastAsia="Sylfaen" w:hAnsi="Sylfaen" w:cs="Sylfaen"/>
                <w:sz w:val="18"/>
                <w:szCs w:val="18"/>
                <w:lang w:val="hy-AM"/>
              </w:rPr>
            </w:pPr>
            <w:r w:rsidRPr="00932254">
              <w:rPr>
                <w:rFonts w:ascii="Sylfaen" w:eastAsia="Sylfaen" w:hAnsi="Sylfaen" w:cs="Sylfaen"/>
                <w:sz w:val="18"/>
                <w:szCs w:val="18"/>
                <w:lang w:val="hy-AM"/>
              </w:rPr>
              <w:t>Ներակնային ոսպնյակի օպտիկական նյութը՝ Հիդրոֆոբ ակրիլ</w:t>
            </w:r>
          </w:p>
          <w:p w14:paraId="14B58D94" w14:textId="77777777" w:rsidR="00F53DE3" w:rsidRPr="00932254" w:rsidRDefault="00F53DE3" w:rsidP="00F53DE3">
            <w:pPr>
              <w:rPr>
                <w:rFonts w:ascii="Sylfaen" w:eastAsia="Sylfaen" w:hAnsi="Sylfaen" w:cs="Sylfaen"/>
                <w:sz w:val="18"/>
                <w:szCs w:val="18"/>
                <w:lang w:val="hy-AM"/>
              </w:rPr>
            </w:pPr>
            <w:r w:rsidRPr="00932254">
              <w:rPr>
                <w:rFonts w:ascii="Sylfaen" w:eastAsia="Sylfaen" w:hAnsi="Sylfaen" w:cs="Sylfaen"/>
                <w:sz w:val="18"/>
                <w:szCs w:val="18"/>
                <w:lang w:val="hy-AM"/>
              </w:rPr>
              <w:t>Ուլտրամանուշակագույն ալիքներից (ՈՒԱ) պաշտպանություն՝ Բենզոպենեմ ՈՒԱ կլանիչ</w:t>
            </w:r>
          </w:p>
          <w:p w14:paraId="14051A9E" w14:textId="77777777" w:rsidR="00F53DE3" w:rsidRPr="00932254" w:rsidRDefault="00F53DE3" w:rsidP="00F53DE3">
            <w:pPr>
              <w:rPr>
                <w:rFonts w:ascii="Sylfaen" w:eastAsia="Sylfaen" w:hAnsi="Sylfaen" w:cs="Sylfaen"/>
                <w:sz w:val="18"/>
                <w:szCs w:val="18"/>
                <w:lang w:val="hy-AM"/>
              </w:rPr>
            </w:pPr>
            <w:r w:rsidRPr="00932254">
              <w:rPr>
                <w:rFonts w:ascii="Sylfaen" w:eastAsia="Sylfaen" w:hAnsi="Sylfaen" w:cs="Sylfaen"/>
                <w:sz w:val="18"/>
                <w:szCs w:val="18"/>
                <w:lang w:val="hy-AM"/>
              </w:rPr>
              <w:lastRenderedPageBreak/>
              <w:t>Ռեֆրակտիվ ինդեքս՝ 1.51</w:t>
            </w:r>
          </w:p>
          <w:p w14:paraId="22DAED8D" w14:textId="77777777" w:rsidR="00F53DE3" w:rsidRPr="00932254" w:rsidRDefault="00F53DE3" w:rsidP="00F53DE3">
            <w:pPr>
              <w:rPr>
                <w:rFonts w:ascii="Sylfaen" w:eastAsia="Sylfaen" w:hAnsi="Sylfaen" w:cs="Sylfaen"/>
                <w:sz w:val="18"/>
                <w:szCs w:val="18"/>
                <w:lang w:val="hy-AM"/>
              </w:rPr>
            </w:pPr>
            <w:r w:rsidRPr="00932254">
              <w:rPr>
                <w:rFonts w:ascii="Sylfaen" w:eastAsia="Sylfaen" w:hAnsi="Sylfaen" w:cs="Sylfaen"/>
                <w:sz w:val="18"/>
                <w:szCs w:val="18"/>
                <w:lang w:val="hy-AM"/>
              </w:rPr>
              <w:t>ABBE` 43</w:t>
            </w:r>
          </w:p>
          <w:p w14:paraId="43D7FF02" w14:textId="77777777" w:rsidR="00F53DE3" w:rsidRPr="00932254" w:rsidRDefault="00F53DE3" w:rsidP="00F53DE3">
            <w:pPr>
              <w:rPr>
                <w:rFonts w:ascii="Sylfaen" w:eastAsia="Sylfaen" w:hAnsi="Sylfaen" w:cs="Sylfaen"/>
                <w:sz w:val="18"/>
                <w:szCs w:val="18"/>
                <w:lang w:val="hy-AM"/>
              </w:rPr>
            </w:pPr>
            <w:r w:rsidRPr="00932254">
              <w:rPr>
                <w:rFonts w:ascii="Sylfaen" w:eastAsia="Sylfaen" w:hAnsi="Sylfaen" w:cs="Sylfaen"/>
                <w:sz w:val="18"/>
                <w:szCs w:val="18"/>
                <w:lang w:val="hy-AM"/>
              </w:rPr>
              <w:t>Առաջային խցիկի խորությունը՝ 5.32 մմ</w:t>
            </w:r>
          </w:p>
          <w:p w14:paraId="505EBFD3" w14:textId="77777777" w:rsidR="00F53DE3" w:rsidRPr="00932254" w:rsidRDefault="00F53DE3" w:rsidP="00F53DE3">
            <w:pPr>
              <w:rPr>
                <w:rFonts w:ascii="Sylfaen" w:eastAsia="Sylfaen" w:hAnsi="Sylfaen" w:cs="Sylfaen"/>
                <w:sz w:val="18"/>
                <w:szCs w:val="18"/>
                <w:lang w:val="hy-AM"/>
              </w:rPr>
            </w:pPr>
            <w:r w:rsidRPr="00932254">
              <w:rPr>
                <w:rFonts w:ascii="Sylfaen" w:eastAsia="Sylfaen" w:hAnsi="Sylfaen" w:cs="Sylfaen"/>
                <w:sz w:val="18"/>
                <w:szCs w:val="18"/>
                <w:lang w:val="hy-AM"/>
              </w:rPr>
              <w:t>Ներակնային ոսպնյակի օպտիկական A-կոնստանտը։ 118.6</w:t>
            </w:r>
          </w:p>
          <w:p w14:paraId="5DF1E229" w14:textId="77777777" w:rsidR="00F53DE3" w:rsidRPr="00932254" w:rsidRDefault="00F53DE3" w:rsidP="00F53DE3">
            <w:pPr>
              <w:rPr>
                <w:rFonts w:ascii="Sylfaen" w:eastAsia="Sylfaen" w:hAnsi="Sylfaen" w:cs="Sylfaen"/>
                <w:sz w:val="18"/>
                <w:szCs w:val="18"/>
                <w:lang w:val="hy-AM"/>
              </w:rPr>
            </w:pPr>
            <w:r w:rsidRPr="00932254">
              <w:rPr>
                <w:rFonts w:ascii="Sylfaen" w:eastAsia="Sylfaen" w:hAnsi="Sylfaen" w:cs="Sylfaen"/>
                <w:sz w:val="18"/>
                <w:szCs w:val="18"/>
                <w:lang w:val="hy-AM"/>
              </w:rPr>
              <w:t>Ոսպնյակի դիոպտրների աճման կարգը:</w:t>
            </w:r>
          </w:p>
          <w:p w14:paraId="237E16F0" w14:textId="77777777" w:rsidR="00F53DE3" w:rsidRPr="00932254" w:rsidRDefault="00F53DE3" w:rsidP="00F53DE3">
            <w:pPr>
              <w:rPr>
                <w:rFonts w:ascii="Sylfaen" w:eastAsia="Sylfaen" w:hAnsi="Sylfaen" w:cs="Sylfaen"/>
                <w:sz w:val="18"/>
                <w:szCs w:val="18"/>
                <w:lang w:val="hy-AM"/>
              </w:rPr>
            </w:pPr>
            <w:r w:rsidRPr="00932254">
              <w:rPr>
                <w:rFonts w:ascii="Sylfaen" w:eastAsia="Sylfaen" w:hAnsi="Sylfaen" w:cs="Sylfaen"/>
                <w:sz w:val="18"/>
                <w:szCs w:val="18"/>
                <w:lang w:val="hy-AM"/>
              </w:rPr>
              <w:t>Մեկ ամբողջական դիոպտրիայով՝ -10.0-ից մինչև +7.0 և +31.0-ից մինչև +32.0</w:t>
            </w:r>
          </w:p>
          <w:p w14:paraId="3742B913" w14:textId="77777777" w:rsidR="00F53DE3" w:rsidRPr="00932254" w:rsidRDefault="00F53DE3" w:rsidP="00F53DE3">
            <w:pPr>
              <w:rPr>
                <w:rFonts w:ascii="Sylfaen" w:eastAsia="Sylfaen" w:hAnsi="Sylfaen" w:cs="Sylfaen"/>
                <w:sz w:val="18"/>
                <w:szCs w:val="18"/>
                <w:lang w:val="hy-AM"/>
              </w:rPr>
            </w:pPr>
            <w:r w:rsidRPr="00932254">
              <w:rPr>
                <w:rFonts w:ascii="Sylfaen" w:eastAsia="Sylfaen" w:hAnsi="Sylfaen" w:cs="Sylfaen"/>
                <w:sz w:val="18"/>
                <w:szCs w:val="18"/>
                <w:lang w:val="hy-AM"/>
              </w:rPr>
              <w:t>Կես դիոպտրիայով՝ +8.0-ից մինչև +30.0</w:t>
            </w:r>
          </w:p>
          <w:p w14:paraId="15C2D71C" w14:textId="77777777" w:rsidR="00F53DE3" w:rsidRPr="00932254" w:rsidRDefault="00F53DE3" w:rsidP="00F53DE3">
            <w:pPr>
              <w:rPr>
                <w:rFonts w:ascii="Sylfaen" w:eastAsia="Sylfaen" w:hAnsi="Sylfaen" w:cs="Sylfaen"/>
                <w:sz w:val="18"/>
                <w:szCs w:val="18"/>
                <w:lang w:val="hy-AM"/>
              </w:rPr>
            </w:pPr>
            <w:r w:rsidRPr="00932254">
              <w:rPr>
                <w:rFonts w:ascii="Sylfaen" w:eastAsia="Sylfaen" w:hAnsi="Sylfaen" w:cs="Sylfaen"/>
                <w:sz w:val="18"/>
                <w:szCs w:val="18"/>
                <w:lang w:val="hy-AM"/>
              </w:rPr>
              <w:t>Կտրվածքի չափսը՝ 2.2 մմ</w:t>
            </w:r>
          </w:p>
          <w:p w14:paraId="31475236" w14:textId="6EC31267" w:rsidR="00F53DE3" w:rsidRPr="00932254" w:rsidRDefault="00F53DE3" w:rsidP="00F53DE3">
            <w:pPr>
              <w:rPr>
                <w:rFonts w:ascii="Sylfaen" w:eastAsia="Sylfaen" w:hAnsi="Sylfaen" w:cs="Sylfaen"/>
                <w:sz w:val="20"/>
                <w:szCs w:val="20"/>
                <w:lang w:val="hy-AM"/>
              </w:rPr>
            </w:pPr>
            <w:r w:rsidRPr="00932254">
              <w:rPr>
                <w:rFonts w:ascii="Sylfaen" w:eastAsia="Sylfaen" w:hAnsi="Sylfaen" w:cs="Sylfaen"/>
                <w:sz w:val="18"/>
                <w:szCs w:val="18"/>
                <w:lang w:val="hy-AM"/>
              </w:rPr>
              <w:t>Ինյեկտորի տեսակը՝ մեկանգամյա օգտագործման, ծայրի տրամագիծը՝ 1.65 մմ, ծայրի թեքությունը՝ 45 աստիճան:</w:t>
            </w:r>
          </w:p>
        </w:tc>
        <w:tc>
          <w:tcPr>
            <w:tcW w:w="851" w:type="dxa"/>
            <w:tcBorders>
              <w:top w:val="single" w:sz="4" w:space="0" w:color="auto"/>
              <w:left w:val="single" w:sz="4" w:space="0" w:color="auto"/>
              <w:bottom w:val="single" w:sz="4" w:space="0" w:color="auto"/>
              <w:right w:val="single" w:sz="4" w:space="0" w:color="auto"/>
            </w:tcBorders>
          </w:tcPr>
          <w:p w14:paraId="1829B65D" w14:textId="1574A560" w:rsidR="00F53DE3" w:rsidRPr="00225BB6" w:rsidRDefault="00F53DE3" w:rsidP="00F53DE3">
            <w:pPr>
              <w:rPr>
                <w:rFonts w:ascii="Sylfaen" w:eastAsia="Sylfaen" w:hAnsi="Sylfaen" w:cs="Sylfaen"/>
                <w:sz w:val="20"/>
                <w:szCs w:val="20"/>
                <w:lang w:val="hy-AM"/>
              </w:rPr>
            </w:pPr>
            <w:r w:rsidRPr="00225BB6">
              <w:rPr>
                <w:rFonts w:ascii="Sylfaen" w:eastAsia="Sylfaen" w:hAnsi="Sylfaen" w:cs="Sylfaen"/>
                <w:lang w:val="hy-AM"/>
              </w:rPr>
              <w:lastRenderedPageBreak/>
              <w:t>հատ</w:t>
            </w:r>
          </w:p>
        </w:tc>
        <w:tc>
          <w:tcPr>
            <w:tcW w:w="992" w:type="dxa"/>
            <w:tcBorders>
              <w:top w:val="single" w:sz="4" w:space="0" w:color="auto"/>
              <w:left w:val="single" w:sz="4" w:space="0" w:color="auto"/>
              <w:bottom w:val="single" w:sz="4" w:space="0" w:color="auto"/>
              <w:right w:val="single" w:sz="4" w:space="0" w:color="auto"/>
            </w:tcBorders>
          </w:tcPr>
          <w:p w14:paraId="1345D1F9" w14:textId="4EB2250B" w:rsidR="00F53DE3" w:rsidRPr="00932254" w:rsidRDefault="00F53DE3" w:rsidP="00F53DE3">
            <w:pPr>
              <w:ind w:left="360" w:hanging="360"/>
              <w:rPr>
                <w:rFonts w:ascii="Sylfaen" w:eastAsia="Sylfaen" w:hAnsi="Sylfaen" w:cs="Sylfaen"/>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894FC2B" w14:textId="63A1BBE5" w:rsidR="00F53DE3" w:rsidRPr="00932254" w:rsidRDefault="00F53DE3" w:rsidP="00F53DE3">
            <w:pPr>
              <w:ind w:left="360" w:hanging="360"/>
              <w:rPr>
                <w:rFonts w:ascii="Sylfaen" w:eastAsia="Sylfaen" w:hAnsi="Sylfaen" w:cs="Sylfaen"/>
                <w:lang w:val="hy-AM"/>
              </w:rPr>
            </w:pPr>
          </w:p>
        </w:tc>
        <w:tc>
          <w:tcPr>
            <w:tcW w:w="1003" w:type="dxa"/>
            <w:tcBorders>
              <w:top w:val="single" w:sz="4" w:space="0" w:color="auto"/>
              <w:left w:val="single" w:sz="4" w:space="0" w:color="auto"/>
              <w:bottom w:val="single" w:sz="4" w:space="0" w:color="auto"/>
              <w:right w:val="single" w:sz="4" w:space="0" w:color="auto"/>
            </w:tcBorders>
          </w:tcPr>
          <w:p w14:paraId="069AFF1A" w14:textId="7C05BB0F" w:rsidR="00F53DE3" w:rsidRPr="00932254" w:rsidRDefault="00F53DE3" w:rsidP="00F53DE3">
            <w:pPr>
              <w:rPr>
                <w:rFonts w:ascii="Sylfaen" w:eastAsia="Sylfaen" w:hAnsi="Sylfaen" w:cs="Sylfaen"/>
                <w:lang w:val="hy-AM"/>
              </w:rPr>
            </w:pPr>
            <w:r w:rsidRPr="00932254">
              <w:rPr>
                <w:rFonts w:ascii="Sylfaen" w:eastAsia="Sylfaen" w:hAnsi="Sylfaen"/>
                <w:sz w:val="22"/>
                <w:szCs w:val="22"/>
              </w:rPr>
              <w:t>10</w:t>
            </w:r>
            <w:r w:rsidRPr="00932254">
              <w:rPr>
                <w:rFonts w:ascii="Sylfaen" w:eastAsia="Sylfaen" w:hAnsi="Sylfaen"/>
                <w:sz w:val="22"/>
                <w:szCs w:val="22"/>
                <w:lang w:val="hy-AM"/>
              </w:rPr>
              <w:t>0</w:t>
            </w:r>
          </w:p>
        </w:tc>
        <w:tc>
          <w:tcPr>
            <w:tcW w:w="1620" w:type="dxa"/>
            <w:tcBorders>
              <w:top w:val="single" w:sz="4" w:space="0" w:color="auto"/>
              <w:left w:val="single" w:sz="4" w:space="0" w:color="auto"/>
              <w:bottom w:val="single" w:sz="4" w:space="0" w:color="auto"/>
              <w:right w:val="single" w:sz="4" w:space="0" w:color="auto"/>
            </w:tcBorders>
            <w:vAlign w:val="center"/>
          </w:tcPr>
          <w:p w14:paraId="3DE2166E" w14:textId="77777777" w:rsidR="00F53DE3" w:rsidRPr="00F53DE3" w:rsidRDefault="00F53DE3" w:rsidP="00F53DE3">
            <w:pPr>
              <w:rPr>
                <w:rFonts w:ascii="Sylfaen" w:hAnsi="Sylfaen"/>
                <w:sz w:val="18"/>
                <w:szCs w:val="18"/>
              </w:rPr>
            </w:pPr>
            <w:proofErr w:type="spellStart"/>
            <w:proofErr w:type="gramStart"/>
            <w:r w:rsidRPr="00F53DE3">
              <w:rPr>
                <w:rFonts w:ascii="Sylfaen" w:hAnsi="Sylfaen"/>
                <w:sz w:val="18"/>
                <w:szCs w:val="18"/>
              </w:rPr>
              <w:t>ք.Էջմիածին</w:t>
            </w:r>
            <w:proofErr w:type="spellEnd"/>
            <w:proofErr w:type="gramEnd"/>
            <w:r w:rsidRPr="00F53DE3">
              <w:rPr>
                <w:rFonts w:ascii="Sylfaen" w:hAnsi="Sylfaen"/>
                <w:sz w:val="18"/>
                <w:szCs w:val="18"/>
              </w:rPr>
              <w:t>,</w:t>
            </w:r>
          </w:p>
          <w:p w14:paraId="4504A6AF" w14:textId="25834797" w:rsidR="00F53DE3" w:rsidRDefault="00F53DE3" w:rsidP="00F53DE3">
            <w:pPr>
              <w:rPr>
                <w:rFonts w:ascii="Sylfaen" w:hAnsi="Sylfaen"/>
                <w:sz w:val="20"/>
                <w:szCs w:val="20"/>
              </w:rPr>
            </w:pPr>
            <w:proofErr w:type="spellStart"/>
            <w:r w:rsidRPr="00F53DE3">
              <w:rPr>
                <w:rFonts w:ascii="Sylfaen" w:hAnsi="Sylfaen"/>
                <w:sz w:val="18"/>
                <w:szCs w:val="18"/>
              </w:rPr>
              <w:t>Սպանդարյան</w:t>
            </w:r>
            <w:proofErr w:type="spellEnd"/>
            <w:r w:rsidRPr="00F53DE3">
              <w:rPr>
                <w:rFonts w:ascii="Sylfaen" w:hAnsi="Sylfaen"/>
                <w:sz w:val="18"/>
                <w:szCs w:val="18"/>
              </w:rPr>
              <w:t xml:space="preserve"> 1</w:t>
            </w:r>
          </w:p>
        </w:tc>
        <w:tc>
          <w:tcPr>
            <w:tcW w:w="1080" w:type="dxa"/>
            <w:tcBorders>
              <w:top w:val="single" w:sz="4" w:space="0" w:color="auto"/>
              <w:left w:val="single" w:sz="4" w:space="0" w:color="auto"/>
              <w:bottom w:val="single" w:sz="4" w:space="0" w:color="auto"/>
              <w:right w:val="single" w:sz="4" w:space="0" w:color="auto"/>
            </w:tcBorders>
            <w:vAlign w:val="center"/>
          </w:tcPr>
          <w:p w14:paraId="5E7B5C2B" w14:textId="385E263A" w:rsidR="00F53DE3" w:rsidRDefault="00F53DE3" w:rsidP="00F53DE3">
            <w:proofErr w:type="spellStart"/>
            <w:r w:rsidRPr="00D73D07">
              <w:rPr>
                <w:rFonts w:ascii="Sylfaen" w:hAnsi="Sylfaen"/>
                <w:sz w:val="16"/>
                <w:szCs w:val="16"/>
              </w:rPr>
              <w:t>ըստ</w:t>
            </w:r>
            <w:proofErr w:type="spellEnd"/>
            <w:r>
              <w:rPr>
                <w:rFonts w:ascii="Sylfaen" w:hAnsi="Sylfaen"/>
                <w:sz w:val="16"/>
                <w:szCs w:val="16"/>
              </w:rPr>
              <w:t xml:space="preserve"> </w:t>
            </w:r>
            <w:proofErr w:type="spellStart"/>
            <w:r w:rsidRPr="00D73D07">
              <w:rPr>
                <w:rFonts w:ascii="Sylfaen" w:hAnsi="Sylfaen"/>
                <w:sz w:val="16"/>
                <w:szCs w:val="16"/>
              </w:rPr>
              <w:t>պահանջի</w:t>
            </w:r>
            <w:proofErr w:type="spellEnd"/>
          </w:p>
        </w:tc>
        <w:tc>
          <w:tcPr>
            <w:tcW w:w="1111" w:type="dxa"/>
            <w:tcBorders>
              <w:top w:val="single" w:sz="4" w:space="0" w:color="auto"/>
              <w:left w:val="single" w:sz="4" w:space="0" w:color="auto"/>
              <w:bottom w:val="single" w:sz="4" w:space="0" w:color="auto"/>
              <w:right w:val="single" w:sz="4" w:space="0" w:color="auto"/>
            </w:tcBorders>
          </w:tcPr>
          <w:p w14:paraId="3D8BD13C" w14:textId="687243B2" w:rsidR="00F53DE3" w:rsidRPr="00D26B30" w:rsidRDefault="00F53DE3" w:rsidP="00F53DE3">
            <w:pPr>
              <w:rPr>
                <w:rFonts w:ascii="Sylfaen" w:hAnsi="Sylfaen"/>
                <w:sz w:val="20"/>
                <w:szCs w:val="20"/>
              </w:rPr>
            </w:pPr>
            <w:r w:rsidRPr="00D26B30">
              <w:rPr>
                <w:rFonts w:ascii="Sylfaen" w:hAnsi="Sylfaen"/>
                <w:sz w:val="20"/>
                <w:szCs w:val="20"/>
              </w:rPr>
              <w:t>2026</w:t>
            </w:r>
          </w:p>
        </w:tc>
      </w:tr>
      <w:tr w:rsidR="00140F85" w:rsidRPr="007A086E" w14:paraId="7CFA4A6F" w14:textId="77777777" w:rsidTr="00F53DE3">
        <w:trPr>
          <w:trHeight w:val="629"/>
        </w:trPr>
        <w:tc>
          <w:tcPr>
            <w:tcW w:w="709" w:type="dxa"/>
            <w:tcBorders>
              <w:top w:val="single" w:sz="4" w:space="0" w:color="auto"/>
              <w:left w:val="single" w:sz="4" w:space="0" w:color="auto"/>
              <w:bottom w:val="single" w:sz="4" w:space="0" w:color="auto"/>
              <w:right w:val="single" w:sz="4" w:space="0" w:color="auto"/>
            </w:tcBorders>
          </w:tcPr>
          <w:p w14:paraId="08E2DA26" w14:textId="520C8AA9" w:rsidR="00140F85" w:rsidRDefault="00140F85" w:rsidP="00140F85">
            <w:pPr>
              <w:rPr>
                <w:rFonts w:ascii="GHEA Grapalat" w:hAnsi="GHEA Grapalat"/>
                <w:sz w:val="20"/>
                <w:lang w:val="hy-AM"/>
              </w:rPr>
            </w:pPr>
            <w:r>
              <w:rPr>
                <w:rFonts w:ascii="GHEA Grapalat" w:hAnsi="GHEA Grapalat"/>
                <w:sz w:val="20"/>
                <w:lang w:val="hy-AM"/>
              </w:rPr>
              <w:t>2</w:t>
            </w:r>
          </w:p>
        </w:tc>
        <w:tc>
          <w:tcPr>
            <w:tcW w:w="1135" w:type="dxa"/>
            <w:tcBorders>
              <w:top w:val="single" w:sz="4" w:space="0" w:color="auto"/>
              <w:left w:val="single" w:sz="4" w:space="0" w:color="auto"/>
              <w:bottom w:val="single" w:sz="4" w:space="0" w:color="auto"/>
              <w:right w:val="single" w:sz="4" w:space="0" w:color="auto"/>
            </w:tcBorders>
            <w:vAlign w:val="center"/>
          </w:tcPr>
          <w:p w14:paraId="01D7AC6A" w14:textId="1D04249D" w:rsidR="00140F85" w:rsidRPr="00F53DE3" w:rsidRDefault="00140F85" w:rsidP="00140F85">
            <w:pPr>
              <w:rPr>
                <w:rFonts w:ascii="Sylfaen" w:hAnsi="Sylfaen"/>
                <w:sz w:val="20"/>
                <w:szCs w:val="20"/>
                <w:lang w:val="hy-AM"/>
              </w:rPr>
            </w:pPr>
            <w:r w:rsidRPr="00F53DE3">
              <w:rPr>
                <w:rFonts w:ascii="Sylfaen" w:hAnsi="Sylfaen"/>
                <w:sz w:val="20"/>
                <w:szCs w:val="20"/>
                <w:lang w:val="hy-AM"/>
              </w:rPr>
              <w:t>33731120</w:t>
            </w:r>
          </w:p>
        </w:tc>
        <w:tc>
          <w:tcPr>
            <w:tcW w:w="2977" w:type="dxa"/>
            <w:tcBorders>
              <w:top w:val="single" w:sz="4" w:space="0" w:color="auto"/>
              <w:left w:val="single" w:sz="4" w:space="0" w:color="auto"/>
              <w:bottom w:val="single" w:sz="4" w:space="0" w:color="auto"/>
              <w:right w:val="single" w:sz="4" w:space="0" w:color="auto"/>
            </w:tcBorders>
            <w:vAlign w:val="center"/>
          </w:tcPr>
          <w:p w14:paraId="49FE125C" w14:textId="0C26D8D7" w:rsidR="00140F85" w:rsidRPr="00D07672" w:rsidRDefault="00140F85" w:rsidP="00140F85">
            <w:pPr>
              <w:rPr>
                <w:rFonts w:ascii="Sylfaen" w:hAnsi="Sylfaen" w:cs="Courier New"/>
                <w:color w:val="202124"/>
                <w:lang w:val="hy-AM" w:eastAsia="ru-RU"/>
              </w:rPr>
            </w:pPr>
            <w:r w:rsidRPr="008B76AD">
              <w:rPr>
                <w:rFonts w:ascii="Sylfaen" w:hAnsi="Sylfaen" w:cs="Courier New"/>
                <w:color w:val="202124"/>
                <w:sz w:val="20"/>
                <w:szCs w:val="20"/>
                <w:lang w:val="hy-AM" w:eastAsia="ru-RU"/>
              </w:rPr>
              <w:t>Ներակնային փափուկ ոսպնյակ (Lenstec Softec HDY</w:t>
            </w:r>
            <w:r w:rsidRPr="00585A83">
              <w:rPr>
                <w:rFonts w:ascii="Sylfaen" w:hAnsi="Sylfaen" w:cs="Courier New"/>
                <w:i/>
                <w:iCs/>
                <w:color w:val="202124"/>
                <w:sz w:val="20"/>
                <w:szCs w:val="20"/>
                <w:lang w:val="hy-AM" w:eastAsia="ru-RU"/>
              </w:rPr>
              <w:t>)</w:t>
            </w:r>
          </w:p>
        </w:tc>
        <w:tc>
          <w:tcPr>
            <w:tcW w:w="942" w:type="dxa"/>
            <w:tcBorders>
              <w:top w:val="single" w:sz="4" w:space="0" w:color="auto"/>
              <w:left w:val="single" w:sz="4" w:space="0" w:color="auto"/>
              <w:bottom w:val="single" w:sz="4" w:space="0" w:color="auto"/>
              <w:right w:val="single" w:sz="4" w:space="0" w:color="auto"/>
            </w:tcBorders>
          </w:tcPr>
          <w:p w14:paraId="33132193" w14:textId="5B907279" w:rsidR="00140F85" w:rsidRPr="006978DD" w:rsidRDefault="00140F85" w:rsidP="00140F85">
            <w:pPr>
              <w:ind w:left="360" w:hanging="360"/>
              <w:rPr>
                <w:rFonts w:ascii="Sylfaen" w:eastAsia="Sylfaen" w:hAnsi="Sylfaen" w:cs="Sylfaen"/>
                <w:lang w:val="hy-AM"/>
              </w:rPr>
            </w:pPr>
          </w:p>
        </w:tc>
        <w:tc>
          <w:tcPr>
            <w:tcW w:w="3310" w:type="dxa"/>
            <w:tcBorders>
              <w:top w:val="single" w:sz="4" w:space="0" w:color="auto"/>
              <w:left w:val="single" w:sz="4" w:space="0" w:color="auto"/>
              <w:bottom w:val="single" w:sz="4" w:space="0" w:color="auto"/>
              <w:right w:val="single" w:sz="4" w:space="0" w:color="auto"/>
            </w:tcBorders>
          </w:tcPr>
          <w:p w14:paraId="53B26D2D" w14:textId="77777777" w:rsidR="00140F85" w:rsidRPr="00932254" w:rsidRDefault="00140F85" w:rsidP="00140F85">
            <w:pPr>
              <w:shd w:val="clear" w:color="auto" w:fill="FFFFFF"/>
              <w:rPr>
                <w:rFonts w:ascii="Sylfaen" w:hAnsi="Sylfaen" w:cs="Arial"/>
                <w:color w:val="2C2D2E"/>
                <w:sz w:val="18"/>
                <w:szCs w:val="18"/>
                <w:lang w:val="hy-AM"/>
              </w:rPr>
            </w:pPr>
            <w:r w:rsidRPr="00932254">
              <w:rPr>
                <w:rFonts w:ascii="Sylfaen" w:hAnsi="Sylfaen" w:cs="Arial"/>
                <w:color w:val="000000"/>
                <w:sz w:val="18"/>
                <w:szCs w:val="18"/>
                <w:lang w:val="hy-AM"/>
              </w:rPr>
              <w:t>Ներակնային ոսպնյակի երկարությունը։ 12.00 մմ</w:t>
            </w:r>
            <w:r w:rsidRPr="00932254">
              <w:rPr>
                <w:rFonts w:ascii="Sylfaen" w:hAnsi="Sylfaen" w:cs="Arial"/>
                <w:color w:val="000000"/>
                <w:sz w:val="18"/>
                <w:szCs w:val="18"/>
                <w:lang w:val="hy-AM"/>
              </w:rPr>
              <w:br/>
              <w:t>Ներակնային ոսպնյակի օպտիկական մասի չափսը։ 5.75 մմ</w:t>
            </w:r>
            <w:r w:rsidRPr="00932254">
              <w:rPr>
                <w:rFonts w:ascii="Sylfaen" w:hAnsi="Sylfaen" w:cs="Arial"/>
                <w:color w:val="000000"/>
                <w:sz w:val="18"/>
                <w:szCs w:val="18"/>
                <w:lang w:val="hy-AM"/>
              </w:rPr>
              <w:br/>
              <w:t>Ներակնային ոսպնյակի օպտիկական մասի տեսակը։ Բիասֆերիկ</w:t>
            </w:r>
            <w:r w:rsidRPr="00932254">
              <w:rPr>
                <w:rFonts w:ascii="Sylfaen" w:hAnsi="Sylfaen" w:cs="Arial"/>
                <w:color w:val="000000"/>
                <w:sz w:val="18"/>
                <w:szCs w:val="18"/>
                <w:lang w:val="hy-AM"/>
              </w:rPr>
              <w:br/>
              <w:t>Ներակնային ոսպնյակի հապտիկաների տեսակը։ Մոդիֆիկացված C</w:t>
            </w:r>
          </w:p>
          <w:p w14:paraId="7F133202" w14:textId="77777777" w:rsidR="00140F85" w:rsidRPr="00932254" w:rsidRDefault="00140F85" w:rsidP="00140F85">
            <w:pPr>
              <w:shd w:val="clear" w:color="auto" w:fill="FFFFFF"/>
              <w:rPr>
                <w:rFonts w:ascii="Sylfaen" w:hAnsi="Sylfaen" w:cs="Arial"/>
                <w:color w:val="2C2D2E"/>
                <w:sz w:val="18"/>
                <w:szCs w:val="18"/>
                <w:lang w:val="hy-AM"/>
              </w:rPr>
            </w:pPr>
            <w:r w:rsidRPr="00932254">
              <w:rPr>
                <w:rFonts w:ascii="Sylfaen" w:hAnsi="Sylfaen" w:cs="Arial"/>
                <w:color w:val="000000"/>
                <w:sz w:val="18"/>
                <w:szCs w:val="18"/>
                <w:lang w:val="hy-AM"/>
              </w:rPr>
              <w:t>Ներակնային ոսպնյակի կառուցվածքը։ Մեկ կտոր</w:t>
            </w:r>
            <w:r w:rsidRPr="00932254">
              <w:rPr>
                <w:rFonts w:ascii="Sylfaen" w:hAnsi="Sylfaen" w:cs="Arial"/>
                <w:color w:val="000000"/>
                <w:sz w:val="18"/>
                <w:szCs w:val="18"/>
                <w:lang w:val="hy-AM"/>
              </w:rPr>
              <w:br/>
              <w:t>Պոզիցիոն անցքերի քանակ: 0</w:t>
            </w:r>
          </w:p>
          <w:p w14:paraId="1E7285B1" w14:textId="77777777" w:rsidR="00140F85" w:rsidRPr="00932254" w:rsidRDefault="00140F85" w:rsidP="00140F85">
            <w:pPr>
              <w:shd w:val="clear" w:color="auto" w:fill="FFFFFF"/>
              <w:rPr>
                <w:rFonts w:ascii="Sylfaen" w:hAnsi="Sylfaen" w:cs="Arial"/>
                <w:color w:val="2C2D2E"/>
                <w:sz w:val="18"/>
                <w:szCs w:val="18"/>
                <w:lang w:val="hy-AM"/>
              </w:rPr>
            </w:pPr>
            <w:r w:rsidRPr="00932254">
              <w:rPr>
                <w:rFonts w:ascii="Sylfaen" w:hAnsi="Sylfaen" w:cs="Arial"/>
                <w:color w:val="000000"/>
                <w:sz w:val="18"/>
                <w:szCs w:val="18"/>
                <w:lang w:val="hy-AM"/>
              </w:rPr>
              <w:t>Ներակնային ոսպնյակի օպտիկական նյութը։ Հիդրոֆիլ ակրիլ (26% ջրի պարունակություն)</w:t>
            </w:r>
            <w:r w:rsidRPr="00932254">
              <w:rPr>
                <w:rFonts w:ascii="Sylfaen" w:hAnsi="Sylfaen" w:cs="Arial"/>
                <w:color w:val="000000"/>
                <w:sz w:val="18"/>
                <w:szCs w:val="18"/>
                <w:lang w:val="hy-AM"/>
              </w:rPr>
              <w:br/>
              <w:t>Ներակնային ոսպնյակի օպտիկական A-կոնստանտը։ 118.0</w:t>
            </w:r>
            <w:r w:rsidRPr="00932254">
              <w:rPr>
                <w:rFonts w:ascii="Sylfaen" w:hAnsi="Sylfaen" w:cs="Arial"/>
                <w:color w:val="000000"/>
                <w:sz w:val="18"/>
                <w:szCs w:val="18"/>
                <w:lang w:val="hy-AM"/>
              </w:rPr>
              <w:br/>
              <w:t>Ներակնային ոսպնյակի դիոպտրների աճման կարգը։</w:t>
            </w:r>
            <w:r w:rsidRPr="00932254">
              <w:rPr>
                <w:rFonts w:ascii="Sylfaen" w:hAnsi="Sylfaen" w:cs="Arial"/>
                <w:color w:val="000000"/>
                <w:sz w:val="18"/>
                <w:szCs w:val="18"/>
                <w:lang w:val="hy-AM"/>
              </w:rPr>
              <w:br/>
              <w:t xml:space="preserve">Մեկ ամբողջական դիոպտրիայով։ +5.0-ից մինչև +10.5 և +29.5-ից մինչև </w:t>
            </w:r>
            <w:r w:rsidRPr="00932254">
              <w:rPr>
                <w:rFonts w:ascii="Sylfaen" w:hAnsi="Sylfaen" w:cs="Arial"/>
                <w:color w:val="000000"/>
                <w:sz w:val="18"/>
                <w:szCs w:val="18"/>
                <w:lang w:val="hy-AM"/>
              </w:rPr>
              <w:lastRenderedPageBreak/>
              <w:t>+36.0</w:t>
            </w:r>
            <w:r w:rsidRPr="00932254">
              <w:rPr>
                <w:rFonts w:ascii="Sylfaen" w:hAnsi="Sylfaen" w:cs="Arial"/>
                <w:color w:val="000000"/>
                <w:sz w:val="18"/>
                <w:szCs w:val="18"/>
                <w:lang w:val="hy-AM"/>
              </w:rPr>
              <w:br/>
              <w:t>Կես դիոպտրիայով։ +10.5-ից մինչև +15.0 և +25.0-ից մինչև +29.5</w:t>
            </w:r>
            <w:r w:rsidRPr="00932254">
              <w:rPr>
                <w:rFonts w:ascii="Sylfaen" w:hAnsi="Sylfaen" w:cs="Arial"/>
                <w:color w:val="000000"/>
                <w:sz w:val="18"/>
                <w:szCs w:val="18"/>
                <w:lang w:val="hy-AM"/>
              </w:rPr>
              <w:br/>
              <w:t>Քառորդ դիոպտրիայով։ +15.0-ից մինչև +25.0</w:t>
            </w:r>
          </w:p>
          <w:p w14:paraId="2A7FA0A8" w14:textId="77777777" w:rsidR="00140F85" w:rsidRPr="00932254" w:rsidRDefault="00140F85" w:rsidP="00140F85">
            <w:pPr>
              <w:shd w:val="clear" w:color="auto" w:fill="FFFFFF"/>
              <w:rPr>
                <w:rFonts w:ascii="Sylfaen" w:hAnsi="Sylfaen" w:cs="Arial"/>
                <w:color w:val="2C2D2E"/>
                <w:sz w:val="18"/>
                <w:szCs w:val="18"/>
                <w:lang w:val="hy-AM"/>
              </w:rPr>
            </w:pPr>
            <w:r w:rsidRPr="00932254">
              <w:rPr>
                <w:rFonts w:ascii="Sylfaen" w:hAnsi="Sylfaen" w:cs="Arial"/>
                <w:color w:val="000000"/>
                <w:sz w:val="18"/>
                <w:szCs w:val="18"/>
                <w:lang w:val="hy-AM"/>
              </w:rPr>
              <w:t>Քարթրիջի օգտագործման տեսակը՝ մեկանգամյա: Քարթրիջի ծայրի տրամագիծը՝ 1.6 մմ: Քարթրիջի ծայրի թեքությունը՝ 45 աստիճան: Քարթրիջը ներքին ծածկույթով։</w:t>
            </w:r>
          </w:p>
          <w:p w14:paraId="7FFBE030" w14:textId="02E62F54" w:rsidR="00140F85" w:rsidRPr="00932254" w:rsidRDefault="00140F85" w:rsidP="00140F85">
            <w:pPr>
              <w:rPr>
                <w:rFonts w:ascii="Sylfaen" w:eastAsia="Sylfaen" w:hAnsi="Sylfaen" w:cs="Sylfaen"/>
                <w:sz w:val="20"/>
                <w:szCs w:val="20"/>
                <w:lang w:val="hy-AM"/>
              </w:rPr>
            </w:pPr>
          </w:p>
        </w:tc>
        <w:tc>
          <w:tcPr>
            <w:tcW w:w="851" w:type="dxa"/>
            <w:tcBorders>
              <w:top w:val="single" w:sz="4" w:space="0" w:color="auto"/>
              <w:left w:val="single" w:sz="4" w:space="0" w:color="auto"/>
              <w:bottom w:val="single" w:sz="4" w:space="0" w:color="auto"/>
              <w:right w:val="single" w:sz="4" w:space="0" w:color="auto"/>
            </w:tcBorders>
          </w:tcPr>
          <w:p w14:paraId="7CD47ED4" w14:textId="13373632" w:rsidR="00140F85" w:rsidRPr="00F66E0E" w:rsidRDefault="00140F85" w:rsidP="00140F85">
            <w:pPr>
              <w:rPr>
                <w:rFonts w:ascii="Sylfaen" w:eastAsia="Sylfaen" w:hAnsi="Sylfaen" w:cs="Sylfaen"/>
                <w:lang w:val="hy-AM"/>
              </w:rPr>
            </w:pPr>
            <w:r w:rsidRPr="00F66E0E">
              <w:rPr>
                <w:rFonts w:ascii="Sylfaen" w:eastAsia="Sylfaen" w:hAnsi="Sylfaen" w:cs="Sylfaen"/>
                <w:sz w:val="22"/>
                <w:szCs w:val="22"/>
                <w:lang w:val="hy-AM"/>
              </w:rPr>
              <w:lastRenderedPageBreak/>
              <w:t>հատ</w:t>
            </w:r>
          </w:p>
        </w:tc>
        <w:tc>
          <w:tcPr>
            <w:tcW w:w="992" w:type="dxa"/>
            <w:tcBorders>
              <w:top w:val="single" w:sz="4" w:space="0" w:color="auto"/>
              <w:left w:val="single" w:sz="4" w:space="0" w:color="auto"/>
              <w:bottom w:val="single" w:sz="4" w:space="0" w:color="auto"/>
              <w:right w:val="single" w:sz="4" w:space="0" w:color="auto"/>
            </w:tcBorders>
          </w:tcPr>
          <w:p w14:paraId="7F1292B5" w14:textId="3D680B90" w:rsidR="00140F85" w:rsidRPr="00F66E0E" w:rsidRDefault="00140F85" w:rsidP="00140F85">
            <w:pPr>
              <w:ind w:left="360" w:hanging="360"/>
              <w:rPr>
                <w:rFonts w:ascii="Sylfaen" w:hAnsi="Sylfaen"/>
                <w:lang w:val="hy-AM"/>
              </w:rPr>
            </w:pPr>
          </w:p>
        </w:tc>
        <w:tc>
          <w:tcPr>
            <w:tcW w:w="1134" w:type="dxa"/>
            <w:tcBorders>
              <w:top w:val="single" w:sz="4" w:space="0" w:color="auto"/>
              <w:left w:val="single" w:sz="4" w:space="0" w:color="auto"/>
              <w:bottom w:val="single" w:sz="4" w:space="0" w:color="auto"/>
              <w:right w:val="single" w:sz="4" w:space="0" w:color="auto"/>
            </w:tcBorders>
          </w:tcPr>
          <w:p w14:paraId="06932829" w14:textId="0349B316" w:rsidR="00140F85" w:rsidRPr="00F66E0E" w:rsidRDefault="00140F85" w:rsidP="00140F85">
            <w:pPr>
              <w:ind w:left="360" w:hanging="360"/>
              <w:rPr>
                <w:rFonts w:ascii="Sylfaen" w:hAnsi="Sylfaen"/>
                <w:lang w:val="hy-AM"/>
              </w:rPr>
            </w:pPr>
          </w:p>
        </w:tc>
        <w:tc>
          <w:tcPr>
            <w:tcW w:w="1003" w:type="dxa"/>
            <w:tcBorders>
              <w:top w:val="single" w:sz="4" w:space="0" w:color="auto"/>
              <w:left w:val="single" w:sz="4" w:space="0" w:color="auto"/>
              <w:bottom w:val="single" w:sz="4" w:space="0" w:color="auto"/>
              <w:right w:val="single" w:sz="4" w:space="0" w:color="auto"/>
            </w:tcBorders>
          </w:tcPr>
          <w:p w14:paraId="567870DA" w14:textId="2FE45373" w:rsidR="00140F85" w:rsidRPr="00F66E0E" w:rsidRDefault="00140F85" w:rsidP="00140F85">
            <w:pPr>
              <w:rPr>
                <w:rFonts w:ascii="Sylfaen" w:eastAsia="Sylfaen" w:hAnsi="Sylfaen"/>
                <w:lang w:val="hy-AM"/>
              </w:rPr>
            </w:pPr>
            <w:r w:rsidRPr="00F66E0E">
              <w:rPr>
                <w:rFonts w:ascii="Sylfaen" w:eastAsia="Sylfaen" w:hAnsi="Sylfaen"/>
                <w:sz w:val="22"/>
                <w:szCs w:val="22"/>
              </w:rPr>
              <w:t>100</w:t>
            </w:r>
          </w:p>
        </w:tc>
        <w:tc>
          <w:tcPr>
            <w:tcW w:w="1620" w:type="dxa"/>
            <w:tcBorders>
              <w:top w:val="single" w:sz="4" w:space="0" w:color="auto"/>
              <w:left w:val="single" w:sz="4" w:space="0" w:color="auto"/>
              <w:bottom w:val="single" w:sz="4" w:space="0" w:color="auto"/>
              <w:right w:val="single" w:sz="4" w:space="0" w:color="auto"/>
            </w:tcBorders>
            <w:vAlign w:val="center"/>
          </w:tcPr>
          <w:p w14:paraId="1C4AFCE3" w14:textId="77777777" w:rsidR="00140F85" w:rsidRPr="00F53DE3" w:rsidRDefault="00140F85" w:rsidP="00140F85">
            <w:pPr>
              <w:rPr>
                <w:rFonts w:ascii="Sylfaen" w:hAnsi="Sylfaen"/>
                <w:sz w:val="18"/>
                <w:szCs w:val="18"/>
              </w:rPr>
            </w:pPr>
            <w:proofErr w:type="spellStart"/>
            <w:proofErr w:type="gramStart"/>
            <w:r w:rsidRPr="00F53DE3">
              <w:rPr>
                <w:rFonts w:ascii="Sylfaen" w:hAnsi="Sylfaen"/>
                <w:sz w:val="18"/>
                <w:szCs w:val="18"/>
              </w:rPr>
              <w:t>ք.Էջմիածին</w:t>
            </w:r>
            <w:proofErr w:type="spellEnd"/>
            <w:proofErr w:type="gramEnd"/>
            <w:r w:rsidRPr="00F53DE3">
              <w:rPr>
                <w:rFonts w:ascii="Sylfaen" w:hAnsi="Sylfaen"/>
                <w:sz w:val="18"/>
                <w:szCs w:val="18"/>
              </w:rPr>
              <w:t>,</w:t>
            </w:r>
          </w:p>
          <w:p w14:paraId="658E51BB" w14:textId="03D461EA" w:rsidR="00140F85" w:rsidRPr="007A086E" w:rsidRDefault="00140F85" w:rsidP="00140F85">
            <w:pPr>
              <w:rPr>
                <w:rFonts w:ascii="Sylfaen" w:hAnsi="Sylfaen"/>
                <w:sz w:val="20"/>
                <w:szCs w:val="20"/>
                <w:lang w:val="hy-AM"/>
              </w:rPr>
            </w:pPr>
            <w:proofErr w:type="spellStart"/>
            <w:r w:rsidRPr="00F53DE3">
              <w:rPr>
                <w:rFonts w:ascii="Sylfaen" w:hAnsi="Sylfaen"/>
                <w:sz w:val="18"/>
                <w:szCs w:val="18"/>
              </w:rPr>
              <w:t>Սպանդարյան</w:t>
            </w:r>
            <w:proofErr w:type="spellEnd"/>
            <w:r w:rsidRPr="00F53DE3">
              <w:rPr>
                <w:rFonts w:ascii="Sylfaen" w:hAnsi="Sylfaen"/>
                <w:sz w:val="18"/>
                <w:szCs w:val="18"/>
              </w:rPr>
              <w:t xml:space="preserve"> 1</w:t>
            </w:r>
          </w:p>
        </w:tc>
        <w:tc>
          <w:tcPr>
            <w:tcW w:w="1080" w:type="dxa"/>
            <w:tcBorders>
              <w:top w:val="single" w:sz="4" w:space="0" w:color="auto"/>
              <w:left w:val="single" w:sz="4" w:space="0" w:color="auto"/>
              <w:bottom w:val="single" w:sz="4" w:space="0" w:color="auto"/>
              <w:right w:val="single" w:sz="4" w:space="0" w:color="auto"/>
            </w:tcBorders>
            <w:vAlign w:val="center"/>
          </w:tcPr>
          <w:p w14:paraId="1FE25A69" w14:textId="05BD127F" w:rsidR="00140F85" w:rsidRPr="007A086E" w:rsidRDefault="00140F85" w:rsidP="00140F85">
            <w:pPr>
              <w:rPr>
                <w:rFonts w:ascii="Sylfaen" w:hAnsi="Sylfaen"/>
                <w:sz w:val="16"/>
                <w:szCs w:val="16"/>
                <w:lang w:val="hy-AM"/>
              </w:rPr>
            </w:pPr>
            <w:proofErr w:type="spellStart"/>
            <w:r w:rsidRPr="00D73D07">
              <w:rPr>
                <w:rFonts w:ascii="Sylfaen" w:hAnsi="Sylfaen"/>
                <w:sz w:val="16"/>
                <w:szCs w:val="16"/>
              </w:rPr>
              <w:t>ըստ</w:t>
            </w:r>
            <w:proofErr w:type="spellEnd"/>
            <w:r>
              <w:rPr>
                <w:rFonts w:ascii="Sylfaen" w:hAnsi="Sylfaen"/>
                <w:sz w:val="16"/>
                <w:szCs w:val="16"/>
              </w:rPr>
              <w:t xml:space="preserve"> </w:t>
            </w:r>
            <w:proofErr w:type="spellStart"/>
            <w:r w:rsidRPr="00D73D07">
              <w:rPr>
                <w:rFonts w:ascii="Sylfaen" w:hAnsi="Sylfaen"/>
                <w:sz w:val="16"/>
                <w:szCs w:val="16"/>
              </w:rPr>
              <w:t>պահանջի</w:t>
            </w:r>
            <w:proofErr w:type="spellEnd"/>
          </w:p>
        </w:tc>
        <w:tc>
          <w:tcPr>
            <w:tcW w:w="1111" w:type="dxa"/>
            <w:tcBorders>
              <w:top w:val="single" w:sz="4" w:space="0" w:color="auto"/>
              <w:left w:val="single" w:sz="4" w:space="0" w:color="auto"/>
              <w:bottom w:val="single" w:sz="4" w:space="0" w:color="auto"/>
              <w:right w:val="single" w:sz="4" w:space="0" w:color="auto"/>
            </w:tcBorders>
          </w:tcPr>
          <w:p w14:paraId="49B34210" w14:textId="417B465D" w:rsidR="00140F85" w:rsidRPr="00D26B30" w:rsidRDefault="00140F85" w:rsidP="00140F85">
            <w:pPr>
              <w:rPr>
                <w:rFonts w:ascii="Sylfaen" w:hAnsi="Sylfaen"/>
                <w:sz w:val="20"/>
                <w:szCs w:val="20"/>
                <w:lang w:val="hy-AM"/>
              </w:rPr>
            </w:pPr>
            <w:r w:rsidRPr="00D26B30">
              <w:rPr>
                <w:rFonts w:ascii="Sylfaen" w:hAnsi="Sylfaen"/>
                <w:sz w:val="20"/>
                <w:szCs w:val="20"/>
              </w:rPr>
              <w:t>2026</w:t>
            </w:r>
          </w:p>
        </w:tc>
      </w:tr>
      <w:tr w:rsidR="00140F85" w:rsidRPr="007A086E" w14:paraId="54120ACA" w14:textId="77777777" w:rsidTr="00F53DE3">
        <w:trPr>
          <w:trHeight w:val="629"/>
        </w:trPr>
        <w:tc>
          <w:tcPr>
            <w:tcW w:w="709" w:type="dxa"/>
            <w:tcBorders>
              <w:top w:val="single" w:sz="4" w:space="0" w:color="auto"/>
              <w:left w:val="single" w:sz="4" w:space="0" w:color="auto"/>
              <w:bottom w:val="single" w:sz="4" w:space="0" w:color="auto"/>
              <w:right w:val="single" w:sz="4" w:space="0" w:color="auto"/>
            </w:tcBorders>
          </w:tcPr>
          <w:p w14:paraId="0873F020" w14:textId="46305D9F" w:rsidR="00140F85" w:rsidRDefault="00140F85" w:rsidP="00140F85">
            <w:pPr>
              <w:rPr>
                <w:rFonts w:ascii="GHEA Grapalat" w:hAnsi="GHEA Grapalat"/>
                <w:sz w:val="20"/>
                <w:lang w:val="hy-AM"/>
              </w:rPr>
            </w:pPr>
            <w:r>
              <w:rPr>
                <w:rFonts w:ascii="GHEA Grapalat" w:hAnsi="GHEA Grapalat"/>
                <w:sz w:val="20"/>
                <w:lang w:val="hy-AM"/>
              </w:rPr>
              <w:t>3</w:t>
            </w:r>
          </w:p>
        </w:tc>
        <w:tc>
          <w:tcPr>
            <w:tcW w:w="1135" w:type="dxa"/>
            <w:tcBorders>
              <w:top w:val="single" w:sz="4" w:space="0" w:color="auto"/>
              <w:left w:val="single" w:sz="4" w:space="0" w:color="auto"/>
              <w:bottom w:val="single" w:sz="4" w:space="0" w:color="auto"/>
              <w:right w:val="single" w:sz="4" w:space="0" w:color="auto"/>
            </w:tcBorders>
            <w:vAlign w:val="center"/>
          </w:tcPr>
          <w:p w14:paraId="62CF9EC4" w14:textId="241C7DDD" w:rsidR="00140F85" w:rsidRPr="004A19C9" w:rsidRDefault="005E60C2" w:rsidP="00140F85">
            <w:pPr>
              <w:rPr>
                <w:rFonts w:ascii="Sylfaen" w:hAnsi="Sylfaen"/>
                <w:sz w:val="20"/>
                <w:szCs w:val="20"/>
                <w:lang w:val="hy-AM"/>
              </w:rPr>
            </w:pPr>
            <w:r w:rsidRPr="005E60C2">
              <w:rPr>
                <w:rFonts w:ascii="Sylfaen" w:hAnsi="Sylfaen"/>
                <w:sz w:val="20"/>
                <w:szCs w:val="20"/>
                <w:lang w:val="hy-AM"/>
              </w:rPr>
              <w:t>33141212</w:t>
            </w:r>
          </w:p>
        </w:tc>
        <w:tc>
          <w:tcPr>
            <w:tcW w:w="2977" w:type="dxa"/>
            <w:tcBorders>
              <w:top w:val="single" w:sz="4" w:space="0" w:color="auto"/>
              <w:left w:val="single" w:sz="4" w:space="0" w:color="auto"/>
              <w:bottom w:val="single" w:sz="4" w:space="0" w:color="auto"/>
              <w:right w:val="single" w:sz="4" w:space="0" w:color="auto"/>
            </w:tcBorders>
            <w:vAlign w:val="center"/>
          </w:tcPr>
          <w:p w14:paraId="520AA64F" w14:textId="724B0966" w:rsidR="00140F85" w:rsidRPr="00D07672" w:rsidRDefault="00140F85" w:rsidP="00140F85">
            <w:pPr>
              <w:rPr>
                <w:rFonts w:ascii="Sylfaen" w:hAnsi="Sylfaen" w:cs="Courier New"/>
                <w:color w:val="202124"/>
                <w:lang w:val="hy-AM" w:eastAsia="ru-RU"/>
              </w:rPr>
            </w:pPr>
            <w:r w:rsidRPr="000A2AE8">
              <w:rPr>
                <w:rFonts w:ascii="Sylfaen" w:hAnsi="Sylfaen" w:cs="Calibri"/>
                <w:kern w:val="2"/>
                <w:sz w:val="20"/>
                <w:szCs w:val="20"/>
                <w:lang w:val="hy-AM"/>
              </w:rPr>
              <w:t>Ներակնային ներկապ</w:t>
            </w:r>
            <w:r w:rsidRPr="000A2AE8">
              <w:rPr>
                <w:rFonts w:ascii="Sylfaen" w:hAnsi="Sylfaen" w:cs="Calibri"/>
                <w:kern w:val="2"/>
                <w:sz w:val="20"/>
                <w:szCs w:val="20"/>
              </w:rPr>
              <w:t>ս</w:t>
            </w:r>
            <w:r w:rsidRPr="000A2AE8">
              <w:rPr>
                <w:rFonts w:ascii="Sylfaen" w:hAnsi="Sylfaen" w:cs="Calibri"/>
                <w:kern w:val="2"/>
                <w:sz w:val="20"/>
                <w:szCs w:val="20"/>
                <w:lang w:val="hy-AM"/>
              </w:rPr>
              <w:t>ուլյար օղ</w:t>
            </w:r>
          </w:p>
        </w:tc>
        <w:tc>
          <w:tcPr>
            <w:tcW w:w="942" w:type="dxa"/>
            <w:tcBorders>
              <w:top w:val="single" w:sz="4" w:space="0" w:color="auto"/>
              <w:left w:val="single" w:sz="4" w:space="0" w:color="auto"/>
              <w:bottom w:val="single" w:sz="4" w:space="0" w:color="auto"/>
              <w:right w:val="single" w:sz="4" w:space="0" w:color="auto"/>
            </w:tcBorders>
          </w:tcPr>
          <w:p w14:paraId="7D9B0E1F" w14:textId="50FA7AC0" w:rsidR="00140F85" w:rsidRPr="007A086E" w:rsidRDefault="00140F85" w:rsidP="00140F85">
            <w:pPr>
              <w:ind w:left="360" w:hanging="360"/>
              <w:rPr>
                <w:rFonts w:ascii="Sylfaen" w:eastAsia="Sylfaen" w:hAnsi="Sylfaen" w:cs="Sylfaen"/>
                <w:lang w:val="hy-AM"/>
              </w:rPr>
            </w:pPr>
          </w:p>
        </w:tc>
        <w:tc>
          <w:tcPr>
            <w:tcW w:w="3310" w:type="dxa"/>
            <w:tcBorders>
              <w:top w:val="single" w:sz="4" w:space="0" w:color="auto"/>
              <w:left w:val="single" w:sz="4" w:space="0" w:color="auto"/>
              <w:bottom w:val="single" w:sz="4" w:space="0" w:color="auto"/>
              <w:right w:val="single" w:sz="4" w:space="0" w:color="auto"/>
            </w:tcBorders>
          </w:tcPr>
          <w:p w14:paraId="194DB725" w14:textId="77777777" w:rsidR="00140F85" w:rsidRPr="00932254" w:rsidRDefault="00140F85" w:rsidP="00140F85">
            <w:pPr>
              <w:rPr>
                <w:rFonts w:ascii="Sylfaen" w:hAnsi="Sylfaen" w:cs="Calibri"/>
                <w:color w:val="000000"/>
                <w:sz w:val="18"/>
                <w:szCs w:val="18"/>
                <w:lang w:val="hy-AM"/>
              </w:rPr>
            </w:pPr>
            <w:r w:rsidRPr="00932254">
              <w:rPr>
                <w:rFonts w:ascii="Sylfaen" w:hAnsi="Sylfaen" w:cs="Calibri"/>
                <w:color w:val="000000"/>
                <w:sz w:val="18"/>
                <w:szCs w:val="18"/>
                <w:lang w:val="hy-AM"/>
              </w:rPr>
              <w:t xml:space="preserve">Կապսուլյար օղ,  նյութը՝ պոլիմեթիլմետակրիլատ (PMMA):Կապսուլյար օղի չափսը բաց վիճակում՝ 12.00 մմ, սեղմված վիճակում՝ 10.00 մմ: Կապսուլյար օղը թափանցիկ է (անգույն): Մատակարարելիս որակի սերտիֆիկատի/ների առկայությունը պարտադիր է: Պետք է լինի նոր, չօգտագործված: </w:t>
            </w:r>
          </w:p>
          <w:p w14:paraId="4079AAE8" w14:textId="5577B798" w:rsidR="00140F85" w:rsidRPr="00932254" w:rsidRDefault="00140F85" w:rsidP="00140F85">
            <w:pPr>
              <w:rPr>
                <w:rFonts w:ascii="Sylfaen" w:eastAsia="Sylfaen" w:hAnsi="Sylfaen" w:cs="Sylfaen"/>
                <w:sz w:val="20"/>
                <w:szCs w:val="20"/>
                <w:lang w:val="hy-AM"/>
              </w:rPr>
            </w:pPr>
            <w:r w:rsidRPr="00932254">
              <w:rPr>
                <w:rFonts w:ascii="Sylfaen" w:hAnsi="Sylfaen" w:cs="Calibri"/>
                <w:kern w:val="2"/>
                <w:sz w:val="18"/>
                <w:szCs w:val="18"/>
                <w:lang w:val="hy-AM"/>
              </w:rPr>
              <w:t>Հանձնելու պահին ամբողջ պիտանելիության ժամկետի առնվազն 1/2-ի առկայություն:</w:t>
            </w:r>
          </w:p>
        </w:tc>
        <w:tc>
          <w:tcPr>
            <w:tcW w:w="851" w:type="dxa"/>
            <w:tcBorders>
              <w:top w:val="single" w:sz="4" w:space="0" w:color="auto"/>
              <w:left w:val="single" w:sz="4" w:space="0" w:color="auto"/>
              <w:bottom w:val="single" w:sz="4" w:space="0" w:color="auto"/>
              <w:right w:val="single" w:sz="4" w:space="0" w:color="auto"/>
            </w:tcBorders>
          </w:tcPr>
          <w:p w14:paraId="169E52A3" w14:textId="6CCB2D8D" w:rsidR="00140F85" w:rsidRPr="00F53DE3" w:rsidRDefault="00140F85" w:rsidP="00140F85">
            <w:pPr>
              <w:rPr>
                <w:rFonts w:ascii="Sylfaen" w:eastAsia="Sylfaen" w:hAnsi="Sylfaen" w:cs="Sylfaen"/>
                <w:lang w:val="hy-AM"/>
              </w:rPr>
            </w:pPr>
            <w:r w:rsidRPr="00F53DE3">
              <w:rPr>
                <w:rFonts w:ascii="Sylfaen" w:eastAsia="Sylfaen" w:hAnsi="Sylfaen" w:cs="Sylfaen"/>
                <w:sz w:val="22"/>
                <w:szCs w:val="22"/>
                <w:lang w:val="hy-AM"/>
              </w:rPr>
              <w:t>հատ</w:t>
            </w:r>
          </w:p>
        </w:tc>
        <w:tc>
          <w:tcPr>
            <w:tcW w:w="992" w:type="dxa"/>
            <w:tcBorders>
              <w:top w:val="single" w:sz="4" w:space="0" w:color="auto"/>
              <w:left w:val="single" w:sz="4" w:space="0" w:color="auto"/>
              <w:bottom w:val="single" w:sz="4" w:space="0" w:color="auto"/>
              <w:right w:val="single" w:sz="4" w:space="0" w:color="auto"/>
            </w:tcBorders>
          </w:tcPr>
          <w:p w14:paraId="52D4EE36" w14:textId="26E2E208" w:rsidR="00140F85" w:rsidRPr="00F53DE3" w:rsidRDefault="00140F85" w:rsidP="00140F85">
            <w:pPr>
              <w:ind w:left="360" w:hanging="360"/>
              <w:rPr>
                <w:rFonts w:ascii="Sylfaen" w:hAnsi="Sylfaen"/>
                <w:lang w:val="hy-AM"/>
              </w:rPr>
            </w:pPr>
          </w:p>
        </w:tc>
        <w:tc>
          <w:tcPr>
            <w:tcW w:w="1134" w:type="dxa"/>
            <w:tcBorders>
              <w:top w:val="single" w:sz="4" w:space="0" w:color="auto"/>
              <w:left w:val="single" w:sz="4" w:space="0" w:color="auto"/>
              <w:bottom w:val="single" w:sz="4" w:space="0" w:color="auto"/>
              <w:right w:val="single" w:sz="4" w:space="0" w:color="auto"/>
            </w:tcBorders>
          </w:tcPr>
          <w:p w14:paraId="4DC373E5" w14:textId="4F8470A9" w:rsidR="00140F85" w:rsidRPr="00F53DE3" w:rsidRDefault="00140F85" w:rsidP="00140F85">
            <w:pPr>
              <w:ind w:left="360" w:hanging="360"/>
              <w:rPr>
                <w:rFonts w:ascii="Sylfaen" w:hAnsi="Sylfaen"/>
                <w:lang w:val="hy-AM"/>
              </w:rPr>
            </w:pPr>
          </w:p>
        </w:tc>
        <w:tc>
          <w:tcPr>
            <w:tcW w:w="1003" w:type="dxa"/>
            <w:tcBorders>
              <w:top w:val="single" w:sz="4" w:space="0" w:color="auto"/>
              <w:left w:val="single" w:sz="4" w:space="0" w:color="auto"/>
              <w:bottom w:val="single" w:sz="4" w:space="0" w:color="auto"/>
              <w:right w:val="single" w:sz="4" w:space="0" w:color="auto"/>
            </w:tcBorders>
          </w:tcPr>
          <w:p w14:paraId="5E41EFB5" w14:textId="71B19BEC" w:rsidR="00140F85" w:rsidRPr="00F53DE3" w:rsidRDefault="00140F85" w:rsidP="00140F85">
            <w:pPr>
              <w:rPr>
                <w:rFonts w:ascii="Sylfaen" w:eastAsia="Sylfaen" w:hAnsi="Sylfaen"/>
                <w:lang w:val="hy-AM"/>
              </w:rPr>
            </w:pPr>
            <w:r w:rsidRPr="00F53DE3">
              <w:rPr>
                <w:rFonts w:ascii="Sylfaen" w:eastAsia="Sylfaen" w:hAnsi="Sylfaen"/>
                <w:sz w:val="22"/>
                <w:szCs w:val="22"/>
              </w:rPr>
              <w:t>60</w:t>
            </w:r>
          </w:p>
        </w:tc>
        <w:tc>
          <w:tcPr>
            <w:tcW w:w="1620" w:type="dxa"/>
            <w:tcBorders>
              <w:top w:val="single" w:sz="4" w:space="0" w:color="auto"/>
              <w:left w:val="single" w:sz="4" w:space="0" w:color="auto"/>
              <w:bottom w:val="single" w:sz="4" w:space="0" w:color="auto"/>
              <w:right w:val="single" w:sz="4" w:space="0" w:color="auto"/>
            </w:tcBorders>
            <w:vAlign w:val="center"/>
          </w:tcPr>
          <w:p w14:paraId="054F506C" w14:textId="77777777" w:rsidR="00140F85" w:rsidRPr="00F53DE3" w:rsidRDefault="00140F85" w:rsidP="00140F85">
            <w:pPr>
              <w:rPr>
                <w:rFonts w:ascii="Sylfaen" w:hAnsi="Sylfaen"/>
                <w:sz w:val="18"/>
                <w:szCs w:val="18"/>
              </w:rPr>
            </w:pPr>
            <w:proofErr w:type="spellStart"/>
            <w:proofErr w:type="gramStart"/>
            <w:r w:rsidRPr="00F53DE3">
              <w:rPr>
                <w:rFonts w:ascii="Sylfaen" w:hAnsi="Sylfaen"/>
                <w:sz w:val="18"/>
                <w:szCs w:val="18"/>
              </w:rPr>
              <w:t>ք.Էջմիածին</w:t>
            </w:r>
            <w:proofErr w:type="spellEnd"/>
            <w:proofErr w:type="gramEnd"/>
            <w:r w:rsidRPr="00F53DE3">
              <w:rPr>
                <w:rFonts w:ascii="Sylfaen" w:hAnsi="Sylfaen"/>
                <w:sz w:val="18"/>
                <w:szCs w:val="18"/>
              </w:rPr>
              <w:t>,</w:t>
            </w:r>
          </w:p>
          <w:p w14:paraId="2295D297" w14:textId="4ECCE61F" w:rsidR="00140F85" w:rsidRPr="007A086E" w:rsidRDefault="00140F85" w:rsidP="00140F85">
            <w:pPr>
              <w:rPr>
                <w:rFonts w:ascii="Sylfaen" w:hAnsi="Sylfaen"/>
                <w:sz w:val="20"/>
                <w:szCs w:val="20"/>
                <w:lang w:val="hy-AM"/>
              </w:rPr>
            </w:pPr>
            <w:proofErr w:type="spellStart"/>
            <w:r w:rsidRPr="00F53DE3">
              <w:rPr>
                <w:rFonts w:ascii="Sylfaen" w:hAnsi="Sylfaen"/>
                <w:sz w:val="18"/>
                <w:szCs w:val="18"/>
              </w:rPr>
              <w:t>Սպանդարյան</w:t>
            </w:r>
            <w:proofErr w:type="spellEnd"/>
            <w:r w:rsidRPr="00F53DE3">
              <w:rPr>
                <w:rFonts w:ascii="Sylfaen" w:hAnsi="Sylfaen"/>
                <w:sz w:val="18"/>
                <w:szCs w:val="18"/>
              </w:rPr>
              <w:t xml:space="preserve"> 1</w:t>
            </w:r>
          </w:p>
        </w:tc>
        <w:tc>
          <w:tcPr>
            <w:tcW w:w="1080" w:type="dxa"/>
            <w:tcBorders>
              <w:top w:val="single" w:sz="4" w:space="0" w:color="auto"/>
              <w:left w:val="single" w:sz="4" w:space="0" w:color="auto"/>
              <w:bottom w:val="single" w:sz="4" w:space="0" w:color="auto"/>
              <w:right w:val="single" w:sz="4" w:space="0" w:color="auto"/>
            </w:tcBorders>
            <w:vAlign w:val="center"/>
          </w:tcPr>
          <w:p w14:paraId="68BCAA8B" w14:textId="25A51785" w:rsidR="00140F85" w:rsidRPr="007A086E" w:rsidRDefault="00140F85" w:rsidP="00140F85">
            <w:pPr>
              <w:rPr>
                <w:rFonts w:ascii="Sylfaen" w:hAnsi="Sylfaen"/>
                <w:sz w:val="16"/>
                <w:szCs w:val="16"/>
                <w:lang w:val="hy-AM"/>
              </w:rPr>
            </w:pPr>
            <w:proofErr w:type="spellStart"/>
            <w:r w:rsidRPr="00D73D07">
              <w:rPr>
                <w:rFonts w:ascii="Sylfaen" w:hAnsi="Sylfaen"/>
                <w:sz w:val="16"/>
                <w:szCs w:val="16"/>
              </w:rPr>
              <w:t>ըստ</w:t>
            </w:r>
            <w:proofErr w:type="spellEnd"/>
            <w:r>
              <w:rPr>
                <w:rFonts w:ascii="Sylfaen" w:hAnsi="Sylfaen"/>
                <w:sz w:val="16"/>
                <w:szCs w:val="16"/>
              </w:rPr>
              <w:t xml:space="preserve"> </w:t>
            </w:r>
            <w:proofErr w:type="spellStart"/>
            <w:r w:rsidRPr="00D73D07">
              <w:rPr>
                <w:rFonts w:ascii="Sylfaen" w:hAnsi="Sylfaen"/>
                <w:sz w:val="16"/>
                <w:szCs w:val="16"/>
              </w:rPr>
              <w:t>պահանջի</w:t>
            </w:r>
            <w:proofErr w:type="spellEnd"/>
          </w:p>
        </w:tc>
        <w:tc>
          <w:tcPr>
            <w:tcW w:w="1111" w:type="dxa"/>
            <w:tcBorders>
              <w:top w:val="single" w:sz="4" w:space="0" w:color="auto"/>
              <w:left w:val="single" w:sz="4" w:space="0" w:color="auto"/>
              <w:bottom w:val="single" w:sz="4" w:space="0" w:color="auto"/>
              <w:right w:val="single" w:sz="4" w:space="0" w:color="auto"/>
            </w:tcBorders>
          </w:tcPr>
          <w:p w14:paraId="28E77F79" w14:textId="4983FE24" w:rsidR="00140F85" w:rsidRPr="00D26B30" w:rsidRDefault="00140F85" w:rsidP="00140F85">
            <w:pPr>
              <w:rPr>
                <w:rFonts w:ascii="Sylfaen" w:hAnsi="Sylfaen"/>
                <w:sz w:val="20"/>
                <w:szCs w:val="20"/>
                <w:lang w:val="hy-AM"/>
              </w:rPr>
            </w:pPr>
            <w:r w:rsidRPr="00D26B30">
              <w:rPr>
                <w:rFonts w:ascii="Sylfaen" w:hAnsi="Sylfaen"/>
                <w:sz w:val="20"/>
                <w:szCs w:val="20"/>
              </w:rPr>
              <w:t>2026</w:t>
            </w:r>
          </w:p>
        </w:tc>
      </w:tr>
      <w:tr w:rsidR="00F53DE3" w:rsidRPr="007A086E" w14:paraId="7048A5D2" w14:textId="77777777" w:rsidTr="00F53DE3">
        <w:trPr>
          <w:trHeight w:val="629"/>
        </w:trPr>
        <w:tc>
          <w:tcPr>
            <w:tcW w:w="709" w:type="dxa"/>
            <w:tcBorders>
              <w:top w:val="single" w:sz="4" w:space="0" w:color="auto"/>
              <w:left w:val="single" w:sz="4" w:space="0" w:color="auto"/>
              <w:bottom w:val="single" w:sz="4" w:space="0" w:color="auto"/>
              <w:right w:val="single" w:sz="4" w:space="0" w:color="auto"/>
            </w:tcBorders>
          </w:tcPr>
          <w:p w14:paraId="794715D0" w14:textId="488469A3" w:rsidR="00F53DE3" w:rsidRDefault="0054143A" w:rsidP="00F53DE3">
            <w:pPr>
              <w:rPr>
                <w:rFonts w:ascii="GHEA Grapalat" w:hAnsi="GHEA Grapalat"/>
                <w:sz w:val="20"/>
                <w:lang w:val="hy-AM"/>
              </w:rPr>
            </w:pPr>
            <w:r>
              <w:rPr>
                <w:rFonts w:ascii="GHEA Grapalat" w:hAnsi="GHEA Grapalat"/>
                <w:sz w:val="20"/>
                <w:lang w:val="hy-AM"/>
              </w:rPr>
              <w:t>4</w:t>
            </w:r>
          </w:p>
        </w:tc>
        <w:tc>
          <w:tcPr>
            <w:tcW w:w="1135" w:type="dxa"/>
            <w:tcBorders>
              <w:top w:val="single" w:sz="4" w:space="0" w:color="auto"/>
              <w:left w:val="single" w:sz="4" w:space="0" w:color="auto"/>
              <w:bottom w:val="single" w:sz="4" w:space="0" w:color="auto"/>
              <w:right w:val="single" w:sz="4" w:space="0" w:color="auto"/>
            </w:tcBorders>
            <w:vAlign w:val="center"/>
          </w:tcPr>
          <w:p w14:paraId="371CB3BD" w14:textId="38ADD093" w:rsidR="00F53DE3" w:rsidRPr="004A19C9" w:rsidRDefault="005E60C2" w:rsidP="00F53DE3">
            <w:pPr>
              <w:rPr>
                <w:rFonts w:ascii="Sylfaen" w:hAnsi="Sylfaen"/>
                <w:sz w:val="20"/>
                <w:szCs w:val="20"/>
                <w:lang w:val="hy-AM"/>
              </w:rPr>
            </w:pPr>
            <w:r w:rsidRPr="005E60C2">
              <w:rPr>
                <w:rFonts w:ascii="Sylfaen" w:hAnsi="Sylfaen"/>
                <w:sz w:val="20"/>
                <w:szCs w:val="20"/>
                <w:lang w:val="hy-AM"/>
              </w:rPr>
              <w:t>33141212</w:t>
            </w:r>
          </w:p>
        </w:tc>
        <w:tc>
          <w:tcPr>
            <w:tcW w:w="2977" w:type="dxa"/>
            <w:tcBorders>
              <w:top w:val="single" w:sz="4" w:space="0" w:color="auto"/>
              <w:left w:val="single" w:sz="4" w:space="0" w:color="auto"/>
              <w:bottom w:val="single" w:sz="4" w:space="0" w:color="auto"/>
              <w:right w:val="single" w:sz="4" w:space="0" w:color="auto"/>
            </w:tcBorders>
            <w:vAlign w:val="center"/>
          </w:tcPr>
          <w:p w14:paraId="63283825" w14:textId="43B476A8" w:rsidR="00F53DE3" w:rsidRPr="00D07672" w:rsidRDefault="00F53DE3" w:rsidP="00F53DE3">
            <w:pPr>
              <w:rPr>
                <w:rFonts w:ascii="Sylfaen" w:hAnsi="Sylfaen" w:cs="Courier New"/>
                <w:color w:val="202124"/>
                <w:lang w:val="hy-AM" w:eastAsia="ru-RU"/>
              </w:rPr>
            </w:pPr>
            <w:proofErr w:type="spellStart"/>
            <w:r w:rsidRPr="000A2AE8">
              <w:rPr>
                <w:rFonts w:ascii="Sylfaen" w:hAnsi="Sylfaen" w:cs="Arial"/>
                <w:sz w:val="20"/>
                <w:szCs w:val="20"/>
                <w:lang w:val="en-GB"/>
              </w:rPr>
              <w:t>Վիսկոլոն</w:t>
            </w:r>
            <w:proofErr w:type="spellEnd"/>
            <w:r w:rsidRPr="000A2AE8">
              <w:rPr>
                <w:rFonts w:ascii="Sylfaen" w:hAnsi="Sylfaen" w:cs="Arial"/>
                <w:sz w:val="20"/>
                <w:szCs w:val="20"/>
                <w:lang w:val="en-GB"/>
              </w:rPr>
              <w:t>/</w:t>
            </w:r>
            <w:r w:rsidRPr="000A2AE8">
              <w:rPr>
                <w:rFonts w:ascii="Sylfaen" w:eastAsia="Sylfaen" w:hAnsi="Sylfaen" w:cs="Sylfaen"/>
                <w:sz w:val="20"/>
                <w:szCs w:val="20"/>
                <w:lang w:val="hy-AM"/>
              </w:rPr>
              <w:t xml:space="preserve"> Viscolon</w:t>
            </w:r>
            <w:r w:rsidRPr="000A2AE8">
              <w:rPr>
                <w:rFonts w:ascii="Sylfaen" w:eastAsia="Sylfaen" w:hAnsi="Sylfaen" w:cs="Sylfaen"/>
                <w:sz w:val="20"/>
                <w:szCs w:val="20"/>
              </w:rPr>
              <w:t>/ 2%-5մլ</w:t>
            </w:r>
          </w:p>
        </w:tc>
        <w:tc>
          <w:tcPr>
            <w:tcW w:w="942" w:type="dxa"/>
            <w:tcBorders>
              <w:top w:val="single" w:sz="4" w:space="0" w:color="auto"/>
              <w:left w:val="single" w:sz="4" w:space="0" w:color="auto"/>
              <w:bottom w:val="single" w:sz="4" w:space="0" w:color="auto"/>
              <w:right w:val="single" w:sz="4" w:space="0" w:color="auto"/>
            </w:tcBorders>
          </w:tcPr>
          <w:p w14:paraId="18FEBF28" w14:textId="3443E84D" w:rsidR="00F53DE3" w:rsidRPr="007A086E" w:rsidRDefault="00F53DE3" w:rsidP="00F53DE3">
            <w:pPr>
              <w:ind w:left="360" w:hanging="360"/>
              <w:rPr>
                <w:rFonts w:ascii="Sylfaen" w:eastAsia="Sylfaen" w:hAnsi="Sylfaen" w:cs="Sylfaen"/>
                <w:lang w:val="hy-AM"/>
              </w:rPr>
            </w:pPr>
          </w:p>
        </w:tc>
        <w:tc>
          <w:tcPr>
            <w:tcW w:w="3310" w:type="dxa"/>
            <w:tcBorders>
              <w:top w:val="single" w:sz="4" w:space="0" w:color="auto"/>
              <w:left w:val="single" w:sz="4" w:space="0" w:color="auto"/>
              <w:bottom w:val="single" w:sz="4" w:space="0" w:color="auto"/>
              <w:right w:val="single" w:sz="4" w:space="0" w:color="auto"/>
            </w:tcBorders>
          </w:tcPr>
          <w:p w14:paraId="7FF82197" w14:textId="2DDF2BFF" w:rsidR="00F53DE3" w:rsidRPr="00932254" w:rsidRDefault="00F53DE3" w:rsidP="005E60C2">
            <w:pPr>
              <w:jc w:val="both"/>
              <w:rPr>
                <w:rFonts w:ascii="Sylfaen" w:hAnsi="Sylfaen" w:cs="Calibri"/>
                <w:color w:val="000000"/>
                <w:sz w:val="18"/>
                <w:szCs w:val="18"/>
                <w:lang w:val="hy-AM"/>
              </w:rPr>
            </w:pPr>
            <w:r w:rsidRPr="00932254">
              <w:rPr>
                <w:rFonts w:ascii="Sylfaen" w:hAnsi="Sylfaen" w:cs="Sylfaen"/>
                <w:color w:val="000000"/>
                <w:sz w:val="18"/>
                <w:szCs w:val="18"/>
                <w:lang w:val="hy-AM"/>
              </w:rPr>
              <w:t>Հիդրոքսիպրոպիլմեթիլցելյուլոզայի</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լ</w:t>
            </w:r>
            <w:r w:rsidRPr="00932254">
              <w:rPr>
                <w:rFonts w:ascii="Sylfaen" w:hAnsi="Sylfaen" w:cs="Calibri"/>
                <w:color w:val="000000"/>
                <w:sz w:val="18"/>
                <w:szCs w:val="18"/>
                <w:lang w:val="hy-AM"/>
              </w:rPr>
              <w:t>-</w:t>
            </w:r>
            <w:r w:rsidRPr="00932254">
              <w:rPr>
                <w:rFonts w:ascii="Sylfaen" w:hAnsi="Sylfaen" w:cs="Sylfaen"/>
                <w:color w:val="000000"/>
                <w:sz w:val="18"/>
                <w:szCs w:val="18"/>
                <w:lang w:val="hy-AM"/>
              </w:rPr>
              <w:t>թ</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Իզոտոնիկ</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ստերիլ</w:t>
            </w:r>
            <w:r w:rsidRPr="00932254">
              <w:rPr>
                <w:rFonts w:ascii="Sylfaen" w:hAnsi="Sylfaen" w:cs="Calibri"/>
                <w:color w:val="000000"/>
                <w:sz w:val="18"/>
                <w:szCs w:val="18"/>
                <w:lang w:val="hy-AM"/>
              </w:rPr>
              <w:t>,</w:t>
            </w:r>
            <w:r w:rsidRPr="00932254">
              <w:rPr>
                <w:rFonts w:ascii="Sylfaen" w:hAnsi="Sylfaen" w:cs="Sylfaen"/>
                <w:color w:val="000000"/>
                <w:sz w:val="18"/>
                <w:szCs w:val="18"/>
                <w:lang w:val="hy-AM"/>
              </w:rPr>
              <w:t>ապիրոգեն</w:t>
            </w:r>
            <w:r w:rsidRPr="00932254">
              <w:rPr>
                <w:rFonts w:ascii="Sylfaen" w:hAnsi="Sylfaen" w:cs="Calibri"/>
                <w:color w:val="000000"/>
                <w:sz w:val="18"/>
                <w:szCs w:val="18"/>
                <w:lang w:val="hy-AM"/>
              </w:rPr>
              <w:t xml:space="preserve">  2.0% </w:t>
            </w:r>
            <w:r w:rsidRPr="00932254">
              <w:rPr>
                <w:rFonts w:ascii="Sylfaen" w:hAnsi="Sylfaen" w:cs="Sylfaen"/>
                <w:color w:val="000000"/>
                <w:sz w:val="18"/>
                <w:szCs w:val="18"/>
                <w:lang w:val="hy-AM"/>
              </w:rPr>
              <w:t>մեթիլցելյուլոզի</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վիսկոէլաստիկ</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ակնային</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լուծույթ</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շշիկի</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մեջ</w:t>
            </w:r>
            <w:r w:rsidRPr="00932254">
              <w:rPr>
                <w:rFonts w:ascii="Sylfaen" w:hAnsi="Sylfaen" w:cs="Calibri"/>
                <w:color w:val="000000"/>
                <w:sz w:val="18"/>
                <w:szCs w:val="18"/>
                <w:lang w:val="hy-AM"/>
              </w:rPr>
              <w:t xml:space="preserve">, 5.0 </w:t>
            </w:r>
            <w:r w:rsidRPr="00932254">
              <w:rPr>
                <w:rFonts w:ascii="Sylfaen" w:hAnsi="Sylfaen" w:cs="Sylfaen"/>
                <w:color w:val="000000"/>
                <w:sz w:val="18"/>
                <w:szCs w:val="18"/>
                <w:lang w:val="hy-AM"/>
              </w:rPr>
              <w:t>մլ</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տարողությամբ։</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Յուրաքանչյուր</w:t>
            </w:r>
            <w:r w:rsidRPr="00932254">
              <w:rPr>
                <w:rFonts w:ascii="Sylfaen" w:hAnsi="Sylfaen" w:cs="Calibri"/>
                <w:color w:val="000000"/>
                <w:sz w:val="18"/>
                <w:szCs w:val="18"/>
                <w:lang w:val="hy-AM"/>
              </w:rPr>
              <w:t xml:space="preserve"> 1</w:t>
            </w:r>
            <w:r w:rsidRPr="00932254">
              <w:rPr>
                <w:rFonts w:ascii="Sylfaen" w:hAnsi="Sylfaen" w:cs="Sylfaen"/>
                <w:color w:val="000000"/>
                <w:sz w:val="18"/>
                <w:szCs w:val="18"/>
                <w:lang w:val="hy-AM"/>
              </w:rPr>
              <w:t>մլ</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պարունակում</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է՝</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հիդրօքսիպրոպիլ</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մեթիլ</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ցելյուլոզա</w:t>
            </w:r>
            <w:r w:rsidRPr="00932254">
              <w:rPr>
                <w:rFonts w:ascii="Sylfaen" w:hAnsi="Sylfaen" w:cs="Calibri"/>
                <w:color w:val="000000"/>
                <w:sz w:val="18"/>
                <w:szCs w:val="18"/>
                <w:lang w:val="hy-AM"/>
              </w:rPr>
              <w:t xml:space="preserve"> (20 </w:t>
            </w:r>
            <w:r w:rsidRPr="00932254">
              <w:rPr>
                <w:rFonts w:ascii="Sylfaen" w:hAnsi="Sylfaen" w:cs="Sylfaen"/>
                <w:color w:val="000000"/>
                <w:sz w:val="18"/>
                <w:szCs w:val="18"/>
                <w:lang w:val="hy-AM"/>
              </w:rPr>
              <w:t>մգ</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նատրիումի</w:t>
            </w:r>
            <w:r w:rsidRPr="00932254">
              <w:rPr>
                <w:rFonts w:ascii="Sylfaen" w:hAnsi="Sylfaen" w:cs="Calibri"/>
                <w:color w:val="000000"/>
                <w:sz w:val="18"/>
                <w:szCs w:val="18"/>
                <w:lang w:val="hy-AM"/>
              </w:rPr>
              <w:t xml:space="preserve"> </w:t>
            </w:r>
            <w:r w:rsidRPr="00932254">
              <w:rPr>
                <w:rFonts w:ascii="Sylfaen" w:hAnsi="Sylfaen" w:cs="Sylfaen"/>
                <w:color w:val="000000"/>
                <w:sz w:val="18"/>
                <w:szCs w:val="18"/>
                <w:lang w:val="hy-AM"/>
              </w:rPr>
              <w:t>քլորիդ</w:t>
            </w:r>
            <w:r w:rsidRPr="00932254">
              <w:rPr>
                <w:rFonts w:ascii="Sylfaen" w:hAnsi="Sylfaen" w:cs="Calibri"/>
                <w:color w:val="000000"/>
                <w:sz w:val="18"/>
                <w:szCs w:val="18"/>
                <w:lang w:val="hy-AM"/>
              </w:rPr>
              <w:t xml:space="preserve"> (NaCl) (4,9 </w:t>
            </w:r>
            <w:r w:rsidRPr="00932254">
              <w:rPr>
                <w:rFonts w:ascii="Sylfaen" w:hAnsi="Sylfaen" w:cs="Sylfaen"/>
                <w:color w:val="000000"/>
                <w:sz w:val="18"/>
                <w:szCs w:val="18"/>
                <w:lang w:val="hy-AM"/>
              </w:rPr>
              <w:t>մգ</w:t>
            </w:r>
            <w:r w:rsidRPr="00932254">
              <w:rPr>
                <w:rFonts w:ascii="Sylfaen" w:hAnsi="Sylfaen" w:cs="Calibri"/>
                <w:color w:val="000000"/>
                <w:sz w:val="18"/>
                <w:szCs w:val="18"/>
                <w:lang w:val="hy-AM"/>
              </w:rPr>
              <w:t xml:space="preserve">), նատրիումի ացետատի տրիհիդրատ (C,H,NaO,.3H, O) (3.9 մգ),  նատրիումի ցիտրատի դիհիդրատ (C, H, Na, O,.2H, O) (1.7 մգ), կալիումի քլորիդ (KCI) (0.75 մգ),  կալցիումի քլորիդ դիհիդրատ USP (CaCl, 2H,O) (0.48 մգ), մագնեզիումի քլորիդ հեքսահիդրատ </w:t>
            </w:r>
            <w:r w:rsidRPr="00932254">
              <w:rPr>
                <w:rFonts w:ascii="Sylfaen" w:hAnsi="Sylfaen" w:cs="Calibri"/>
                <w:color w:val="000000"/>
                <w:sz w:val="18"/>
                <w:szCs w:val="18"/>
                <w:lang w:val="hy-AM"/>
              </w:rPr>
              <w:lastRenderedPageBreak/>
              <w:t>(MgCl,.6H, O) (0.30 մգ)։ Մոլեկուլյար զանգվածը՝80,000 դալտոնից բարձր։ Մածուցիկությունը</w:t>
            </w:r>
            <w:r w:rsidRPr="00932254">
              <w:rPr>
                <w:rFonts w:ascii="Sylfaen" w:hAnsi="Sylfaen" w:cs="Sylfaen"/>
                <w:color w:val="000000"/>
                <w:sz w:val="18"/>
                <w:szCs w:val="18"/>
                <w:lang w:val="hy-AM"/>
              </w:rPr>
              <w:t>՝</w:t>
            </w:r>
            <w:r w:rsidRPr="00932254">
              <w:rPr>
                <w:rFonts w:ascii="Sylfaen" w:hAnsi="Sylfaen" w:cs="Calibri"/>
                <w:color w:val="000000"/>
                <w:sz w:val="18"/>
                <w:szCs w:val="18"/>
                <w:lang w:val="hy-AM"/>
              </w:rPr>
              <w:t xml:space="preserve"> 6000 ± 1000  mPa.s։ Օսմոլալությունը՝ 285± 15 mOsm / կգ ։ Ph`6.0- 7.8: Կիրառվում է աչքի առաջնային սեգմենտի վիր.ժամանակ։ Պետք է լինի նոր, չօգտագործված: </w:t>
            </w:r>
          </w:p>
        </w:tc>
        <w:tc>
          <w:tcPr>
            <w:tcW w:w="851" w:type="dxa"/>
            <w:tcBorders>
              <w:top w:val="single" w:sz="4" w:space="0" w:color="auto"/>
              <w:left w:val="single" w:sz="4" w:space="0" w:color="auto"/>
              <w:bottom w:val="single" w:sz="4" w:space="0" w:color="auto"/>
              <w:right w:val="single" w:sz="4" w:space="0" w:color="auto"/>
            </w:tcBorders>
          </w:tcPr>
          <w:p w14:paraId="6D2DA9AB" w14:textId="4F24E9D6" w:rsidR="00F53DE3" w:rsidRPr="00F53DE3" w:rsidRDefault="00F53DE3" w:rsidP="00F53DE3">
            <w:pPr>
              <w:rPr>
                <w:rFonts w:ascii="Sylfaen" w:eastAsia="Sylfaen" w:hAnsi="Sylfaen" w:cs="Sylfaen"/>
                <w:lang w:val="hy-AM"/>
              </w:rPr>
            </w:pPr>
            <w:r w:rsidRPr="00F53DE3">
              <w:rPr>
                <w:rFonts w:ascii="Sylfaen" w:eastAsia="Sylfaen" w:hAnsi="Sylfaen" w:cs="Sylfaen"/>
                <w:sz w:val="22"/>
                <w:szCs w:val="22"/>
                <w:lang w:val="hy-AM"/>
              </w:rPr>
              <w:lastRenderedPageBreak/>
              <w:t>հատ</w:t>
            </w:r>
          </w:p>
        </w:tc>
        <w:tc>
          <w:tcPr>
            <w:tcW w:w="992" w:type="dxa"/>
            <w:tcBorders>
              <w:top w:val="single" w:sz="4" w:space="0" w:color="auto"/>
              <w:left w:val="single" w:sz="4" w:space="0" w:color="auto"/>
              <w:bottom w:val="single" w:sz="4" w:space="0" w:color="auto"/>
              <w:right w:val="single" w:sz="4" w:space="0" w:color="auto"/>
            </w:tcBorders>
          </w:tcPr>
          <w:p w14:paraId="0BD3033B" w14:textId="28A805FD" w:rsidR="00F53DE3" w:rsidRPr="00F53DE3" w:rsidRDefault="00F53DE3" w:rsidP="00F53DE3">
            <w:pPr>
              <w:ind w:left="360" w:hanging="360"/>
              <w:rPr>
                <w:rFonts w:ascii="Sylfaen" w:hAnsi="Sylfaen"/>
                <w:lang w:val="hy-AM"/>
              </w:rPr>
            </w:pPr>
          </w:p>
        </w:tc>
        <w:tc>
          <w:tcPr>
            <w:tcW w:w="1134" w:type="dxa"/>
            <w:tcBorders>
              <w:top w:val="single" w:sz="4" w:space="0" w:color="auto"/>
              <w:left w:val="single" w:sz="4" w:space="0" w:color="auto"/>
              <w:bottom w:val="single" w:sz="4" w:space="0" w:color="auto"/>
              <w:right w:val="single" w:sz="4" w:space="0" w:color="auto"/>
            </w:tcBorders>
          </w:tcPr>
          <w:p w14:paraId="392F9685" w14:textId="69061031" w:rsidR="00F53DE3" w:rsidRPr="00F53DE3" w:rsidRDefault="00F53DE3" w:rsidP="00F53DE3">
            <w:pPr>
              <w:ind w:left="360" w:hanging="360"/>
              <w:rPr>
                <w:rFonts w:ascii="Sylfaen" w:hAnsi="Sylfaen"/>
                <w:lang w:val="hy-AM"/>
              </w:rPr>
            </w:pPr>
          </w:p>
        </w:tc>
        <w:tc>
          <w:tcPr>
            <w:tcW w:w="1003" w:type="dxa"/>
            <w:tcBorders>
              <w:top w:val="single" w:sz="4" w:space="0" w:color="auto"/>
              <w:left w:val="single" w:sz="4" w:space="0" w:color="auto"/>
              <w:bottom w:val="single" w:sz="4" w:space="0" w:color="auto"/>
              <w:right w:val="single" w:sz="4" w:space="0" w:color="auto"/>
            </w:tcBorders>
          </w:tcPr>
          <w:p w14:paraId="71AE4CF9" w14:textId="1AC29520" w:rsidR="00F53DE3" w:rsidRPr="00F53DE3" w:rsidRDefault="00F53DE3" w:rsidP="00F53DE3">
            <w:pPr>
              <w:rPr>
                <w:rFonts w:ascii="Sylfaen" w:eastAsia="Sylfaen" w:hAnsi="Sylfaen"/>
                <w:lang w:val="hy-AM"/>
              </w:rPr>
            </w:pPr>
            <w:r w:rsidRPr="00F53DE3">
              <w:rPr>
                <w:rFonts w:ascii="Sylfaen" w:eastAsia="Sylfaen" w:hAnsi="Sylfaen"/>
                <w:sz w:val="22"/>
                <w:szCs w:val="22"/>
                <w:lang w:val="hy-AM"/>
              </w:rPr>
              <w:t>500</w:t>
            </w:r>
          </w:p>
        </w:tc>
        <w:tc>
          <w:tcPr>
            <w:tcW w:w="1620" w:type="dxa"/>
            <w:tcBorders>
              <w:top w:val="single" w:sz="4" w:space="0" w:color="auto"/>
              <w:left w:val="single" w:sz="4" w:space="0" w:color="auto"/>
              <w:bottom w:val="single" w:sz="4" w:space="0" w:color="auto"/>
              <w:right w:val="single" w:sz="4" w:space="0" w:color="auto"/>
            </w:tcBorders>
            <w:vAlign w:val="center"/>
          </w:tcPr>
          <w:p w14:paraId="46CBD26F" w14:textId="77777777" w:rsidR="00F53DE3" w:rsidRPr="007A086E" w:rsidRDefault="00F53DE3" w:rsidP="00F53DE3">
            <w:pPr>
              <w:rPr>
                <w:rFonts w:ascii="Sylfaen" w:hAnsi="Sylfaen"/>
                <w:sz w:val="20"/>
                <w:szCs w:val="20"/>
                <w:lang w:val="hy-AM"/>
              </w:rPr>
            </w:pPr>
          </w:p>
        </w:tc>
        <w:tc>
          <w:tcPr>
            <w:tcW w:w="1080" w:type="dxa"/>
            <w:tcBorders>
              <w:top w:val="single" w:sz="4" w:space="0" w:color="auto"/>
              <w:left w:val="single" w:sz="4" w:space="0" w:color="auto"/>
              <w:bottom w:val="single" w:sz="4" w:space="0" w:color="auto"/>
              <w:right w:val="single" w:sz="4" w:space="0" w:color="auto"/>
            </w:tcBorders>
            <w:vAlign w:val="center"/>
          </w:tcPr>
          <w:p w14:paraId="1454CE69" w14:textId="77777777" w:rsidR="00F53DE3" w:rsidRPr="007A086E" w:rsidRDefault="00F53DE3" w:rsidP="00F53DE3">
            <w:pPr>
              <w:rPr>
                <w:rFonts w:ascii="Sylfaen" w:hAnsi="Sylfaen"/>
                <w:sz w:val="16"/>
                <w:szCs w:val="16"/>
                <w:lang w:val="hy-AM"/>
              </w:rPr>
            </w:pPr>
          </w:p>
        </w:tc>
        <w:tc>
          <w:tcPr>
            <w:tcW w:w="1111" w:type="dxa"/>
            <w:tcBorders>
              <w:top w:val="single" w:sz="4" w:space="0" w:color="auto"/>
              <w:left w:val="single" w:sz="4" w:space="0" w:color="auto"/>
              <w:bottom w:val="single" w:sz="4" w:space="0" w:color="auto"/>
              <w:right w:val="single" w:sz="4" w:space="0" w:color="auto"/>
            </w:tcBorders>
          </w:tcPr>
          <w:p w14:paraId="147F3CB5" w14:textId="77777777" w:rsidR="00F53DE3" w:rsidRPr="00D26B30" w:rsidRDefault="00F53DE3" w:rsidP="00F53DE3">
            <w:pPr>
              <w:rPr>
                <w:rFonts w:ascii="Sylfaen" w:hAnsi="Sylfaen"/>
                <w:sz w:val="20"/>
                <w:szCs w:val="20"/>
                <w:lang w:val="hy-AM"/>
              </w:rPr>
            </w:pPr>
          </w:p>
        </w:tc>
      </w:tr>
      <w:tr w:rsidR="00140F85" w:rsidRPr="00F53DE3" w14:paraId="2AA7E5A2" w14:textId="77777777" w:rsidTr="00F53DE3">
        <w:trPr>
          <w:trHeight w:val="629"/>
        </w:trPr>
        <w:tc>
          <w:tcPr>
            <w:tcW w:w="709" w:type="dxa"/>
            <w:tcBorders>
              <w:top w:val="single" w:sz="4" w:space="0" w:color="auto"/>
              <w:left w:val="single" w:sz="4" w:space="0" w:color="auto"/>
              <w:bottom w:val="single" w:sz="4" w:space="0" w:color="auto"/>
              <w:right w:val="single" w:sz="4" w:space="0" w:color="auto"/>
            </w:tcBorders>
          </w:tcPr>
          <w:p w14:paraId="6AE119FA" w14:textId="1AD579FE" w:rsidR="00140F85" w:rsidRDefault="00140F85" w:rsidP="00140F85">
            <w:pPr>
              <w:rPr>
                <w:rFonts w:ascii="GHEA Grapalat" w:hAnsi="GHEA Grapalat"/>
                <w:sz w:val="20"/>
                <w:lang w:val="hy-AM"/>
              </w:rPr>
            </w:pPr>
            <w:r>
              <w:rPr>
                <w:rFonts w:ascii="GHEA Grapalat" w:hAnsi="GHEA Grapalat"/>
                <w:sz w:val="20"/>
                <w:lang w:val="hy-AM"/>
              </w:rPr>
              <w:t>5</w:t>
            </w:r>
          </w:p>
        </w:tc>
        <w:tc>
          <w:tcPr>
            <w:tcW w:w="1135" w:type="dxa"/>
            <w:tcBorders>
              <w:top w:val="single" w:sz="4" w:space="0" w:color="auto"/>
              <w:left w:val="single" w:sz="4" w:space="0" w:color="auto"/>
              <w:bottom w:val="single" w:sz="4" w:space="0" w:color="auto"/>
              <w:right w:val="single" w:sz="4" w:space="0" w:color="auto"/>
            </w:tcBorders>
            <w:vAlign w:val="center"/>
          </w:tcPr>
          <w:p w14:paraId="58AE8C9F" w14:textId="405A31BD" w:rsidR="00140F85" w:rsidRPr="004A19C9" w:rsidRDefault="005E60C2" w:rsidP="00140F85">
            <w:pPr>
              <w:rPr>
                <w:rFonts w:ascii="Sylfaen" w:hAnsi="Sylfaen"/>
                <w:sz w:val="20"/>
                <w:szCs w:val="20"/>
                <w:lang w:val="hy-AM"/>
              </w:rPr>
            </w:pPr>
            <w:r w:rsidRPr="005E60C2">
              <w:rPr>
                <w:rFonts w:ascii="Sylfaen" w:hAnsi="Sylfaen"/>
                <w:sz w:val="20"/>
                <w:szCs w:val="20"/>
                <w:lang w:val="hy-AM"/>
              </w:rPr>
              <w:t>33141212</w:t>
            </w:r>
          </w:p>
        </w:tc>
        <w:tc>
          <w:tcPr>
            <w:tcW w:w="2977" w:type="dxa"/>
            <w:tcBorders>
              <w:top w:val="single" w:sz="4" w:space="0" w:color="auto"/>
              <w:left w:val="single" w:sz="4" w:space="0" w:color="auto"/>
              <w:bottom w:val="single" w:sz="4" w:space="0" w:color="auto"/>
              <w:right w:val="single" w:sz="4" w:space="0" w:color="auto"/>
            </w:tcBorders>
            <w:vAlign w:val="center"/>
          </w:tcPr>
          <w:p w14:paraId="3B5592E4" w14:textId="062151D8" w:rsidR="00140F85" w:rsidRPr="00F53DE3" w:rsidRDefault="00140F85" w:rsidP="00140F85">
            <w:pPr>
              <w:rPr>
                <w:rFonts w:ascii="Sylfaen" w:hAnsi="Sylfaen" w:cs="Arial"/>
                <w:sz w:val="20"/>
                <w:szCs w:val="20"/>
                <w:lang w:val="hy-AM"/>
              </w:rPr>
            </w:pPr>
            <w:r w:rsidRPr="009D4C16">
              <w:rPr>
                <w:rFonts w:ascii="Sylfaen" w:hAnsi="Sylfaen" w:cs="Arial"/>
                <w:sz w:val="20"/>
                <w:szCs w:val="20"/>
                <w:lang w:val="hy-AM"/>
              </w:rPr>
              <w:t>Տրիֆան կապույտ</w:t>
            </w:r>
            <w:r w:rsidRPr="000A2AE8">
              <w:rPr>
                <w:rFonts w:ascii="Sylfaen" w:eastAsia="Sylfaen" w:hAnsi="Sylfaen" w:cs="Sylfaen"/>
                <w:sz w:val="20"/>
                <w:szCs w:val="20"/>
                <w:lang w:val="hy-AM"/>
              </w:rPr>
              <w:t xml:space="preserve"> </w:t>
            </w:r>
            <w:r w:rsidRPr="009D4C16">
              <w:rPr>
                <w:rFonts w:ascii="Sylfaen" w:eastAsia="Sylfaen" w:hAnsi="Sylfaen" w:cs="Sylfaen"/>
                <w:sz w:val="20"/>
                <w:szCs w:val="20"/>
                <w:lang w:val="hy-AM"/>
              </w:rPr>
              <w:t>/</w:t>
            </w:r>
            <w:r w:rsidRPr="000A2AE8">
              <w:rPr>
                <w:rFonts w:ascii="Sylfaen" w:eastAsia="Sylfaen" w:hAnsi="Sylfaen" w:cs="Sylfaen"/>
                <w:sz w:val="20"/>
                <w:szCs w:val="20"/>
                <w:lang w:val="hy-AM"/>
              </w:rPr>
              <w:t>Tripan Blue</w:t>
            </w:r>
            <w:r w:rsidRPr="009D4C16">
              <w:rPr>
                <w:rFonts w:ascii="Sylfaen" w:eastAsia="Sylfaen" w:hAnsi="Sylfaen" w:cs="Sylfaen"/>
                <w:sz w:val="20"/>
                <w:szCs w:val="20"/>
                <w:lang w:val="hy-AM"/>
              </w:rPr>
              <w:t>/ 0.06%-1մլ</w:t>
            </w:r>
          </w:p>
        </w:tc>
        <w:tc>
          <w:tcPr>
            <w:tcW w:w="942" w:type="dxa"/>
            <w:tcBorders>
              <w:top w:val="single" w:sz="4" w:space="0" w:color="auto"/>
              <w:left w:val="single" w:sz="4" w:space="0" w:color="auto"/>
              <w:bottom w:val="single" w:sz="4" w:space="0" w:color="auto"/>
              <w:right w:val="single" w:sz="4" w:space="0" w:color="auto"/>
            </w:tcBorders>
          </w:tcPr>
          <w:p w14:paraId="5CF11A94" w14:textId="2C338F91" w:rsidR="00140F85" w:rsidRPr="007A086E" w:rsidRDefault="00140F85" w:rsidP="00140F85">
            <w:pPr>
              <w:ind w:left="360" w:hanging="360"/>
              <w:rPr>
                <w:rFonts w:ascii="Sylfaen" w:eastAsia="Sylfaen" w:hAnsi="Sylfaen" w:cs="Sylfaen"/>
                <w:lang w:val="hy-AM"/>
              </w:rPr>
            </w:pPr>
          </w:p>
        </w:tc>
        <w:tc>
          <w:tcPr>
            <w:tcW w:w="3310" w:type="dxa"/>
            <w:tcBorders>
              <w:top w:val="single" w:sz="4" w:space="0" w:color="auto"/>
              <w:left w:val="single" w:sz="4" w:space="0" w:color="auto"/>
              <w:bottom w:val="single" w:sz="4" w:space="0" w:color="auto"/>
              <w:right w:val="single" w:sz="4" w:space="0" w:color="auto"/>
            </w:tcBorders>
          </w:tcPr>
          <w:p w14:paraId="2895933B" w14:textId="35DFADAA" w:rsidR="00140F85" w:rsidRPr="00932254" w:rsidRDefault="00140F85" w:rsidP="00140F85">
            <w:pPr>
              <w:rPr>
                <w:rFonts w:ascii="Sylfaen" w:eastAsia="Sylfaen" w:hAnsi="Sylfaen" w:cs="Sylfaen"/>
                <w:sz w:val="20"/>
                <w:szCs w:val="20"/>
                <w:lang w:val="hy-AM"/>
              </w:rPr>
            </w:pPr>
            <w:r w:rsidRPr="00932254">
              <w:rPr>
                <w:rFonts w:ascii="Sylfaen" w:hAnsi="Sylfaen" w:cs="Calibri"/>
                <w:color w:val="000000"/>
                <w:sz w:val="18"/>
                <w:szCs w:val="18"/>
                <w:lang w:val="hy-AM"/>
              </w:rPr>
              <w:t>Ակնավիրահատական ներկ /ներկող լուծույթ/ - Ներկող լուծույթի տեսակը՝ տրիֆան կապույտ կապսուլան ներկող լուծույթ: Ներկող լուծույթի կոնցենտրացիան` 0.6 գ/լ տրիպան կապույտ: Ներկող լուծույթի խտությունը՝ 1.000 - 1.005 գ/սմ3: Ներկող լուծույթի ծավալը շշիկում՝ 1 մլ: Օրիգինալ: Մատակարարելիս որակի սերտիֆիկատի/ների առկայությունը պարտադիր է: Նոր է, չօգտագործված</w:t>
            </w:r>
          </w:p>
        </w:tc>
        <w:tc>
          <w:tcPr>
            <w:tcW w:w="851" w:type="dxa"/>
            <w:tcBorders>
              <w:top w:val="single" w:sz="4" w:space="0" w:color="auto"/>
              <w:left w:val="single" w:sz="4" w:space="0" w:color="auto"/>
              <w:bottom w:val="single" w:sz="4" w:space="0" w:color="auto"/>
              <w:right w:val="single" w:sz="4" w:space="0" w:color="auto"/>
            </w:tcBorders>
          </w:tcPr>
          <w:p w14:paraId="0D3E14C1" w14:textId="61161FB5" w:rsidR="00140F85" w:rsidRPr="0054143A" w:rsidRDefault="00140F85" w:rsidP="00140F85">
            <w:pPr>
              <w:rPr>
                <w:rFonts w:ascii="Sylfaen" w:eastAsia="Sylfaen" w:hAnsi="Sylfaen" w:cs="Sylfaen"/>
                <w:lang w:val="hy-AM"/>
              </w:rPr>
            </w:pPr>
            <w:r w:rsidRPr="0054143A">
              <w:rPr>
                <w:rFonts w:ascii="Sylfaen" w:eastAsia="Sylfaen" w:hAnsi="Sylfaen" w:cs="Sylfaen"/>
                <w:sz w:val="22"/>
                <w:szCs w:val="22"/>
                <w:lang w:val="hy-AM"/>
              </w:rPr>
              <w:t>հատ</w:t>
            </w:r>
          </w:p>
        </w:tc>
        <w:tc>
          <w:tcPr>
            <w:tcW w:w="992" w:type="dxa"/>
            <w:tcBorders>
              <w:top w:val="single" w:sz="4" w:space="0" w:color="auto"/>
              <w:left w:val="single" w:sz="4" w:space="0" w:color="auto"/>
              <w:bottom w:val="single" w:sz="4" w:space="0" w:color="auto"/>
              <w:right w:val="single" w:sz="4" w:space="0" w:color="auto"/>
            </w:tcBorders>
          </w:tcPr>
          <w:p w14:paraId="21AEED2F" w14:textId="0ABD1269" w:rsidR="00140F85" w:rsidRPr="0054143A" w:rsidRDefault="00140F85" w:rsidP="00140F85">
            <w:pPr>
              <w:ind w:left="360" w:hanging="360"/>
              <w:rPr>
                <w:rFonts w:ascii="Sylfaen" w:hAnsi="Sylfaen"/>
                <w:lang w:val="hy-AM"/>
              </w:rPr>
            </w:pPr>
          </w:p>
        </w:tc>
        <w:tc>
          <w:tcPr>
            <w:tcW w:w="1134" w:type="dxa"/>
            <w:tcBorders>
              <w:top w:val="single" w:sz="4" w:space="0" w:color="auto"/>
              <w:left w:val="single" w:sz="4" w:space="0" w:color="auto"/>
              <w:bottom w:val="single" w:sz="4" w:space="0" w:color="auto"/>
              <w:right w:val="single" w:sz="4" w:space="0" w:color="auto"/>
            </w:tcBorders>
          </w:tcPr>
          <w:p w14:paraId="4ECDD8F9" w14:textId="51176CFD" w:rsidR="00140F85" w:rsidRPr="0054143A" w:rsidRDefault="00140F85" w:rsidP="00140F85">
            <w:pPr>
              <w:ind w:left="360" w:hanging="360"/>
              <w:rPr>
                <w:rFonts w:ascii="Sylfaen" w:hAnsi="Sylfaen"/>
                <w:lang w:val="hy-AM"/>
              </w:rPr>
            </w:pPr>
          </w:p>
        </w:tc>
        <w:tc>
          <w:tcPr>
            <w:tcW w:w="1003" w:type="dxa"/>
            <w:tcBorders>
              <w:top w:val="single" w:sz="4" w:space="0" w:color="auto"/>
              <w:left w:val="single" w:sz="4" w:space="0" w:color="auto"/>
              <w:bottom w:val="single" w:sz="4" w:space="0" w:color="auto"/>
              <w:right w:val="single" w:sz="4" w:space="0" w:color="auto"/>
            </w:tcBorders>
          </w:tcPr>
          <w:p w14:paraId="4A09AB70" w14:textId="4548BFB6" w:rsidR="00140F85" w:rsidRPr="0054143A" w:rsidRDefault="00140F85" w:rsidP="00140F85">
            <w:pPr>
              <w:rPr>
                <w:rFonts w:ascii="Sylfaen" w:eastAsia="Sylfaen" w:hAnsi="Sylfaen"/>
                <w:lang w:val="hy-AM"/>
              </w:rPr>
            </w:pPr>
            <w:r w:rsidRPr="0054143A">
              <w:rPr>
                <w:rFonts w:ascii="Sylfaen" w:eastAsia="Sylfaen" w:hAnsi="Sylfaen"/>
                <w:sz w:val="22"/>
                <w:szCs w:val="22"/>
                <w:lang w:val="hy-AM"/>
              </w:rPr>
              <w:t>200</w:t>
            </w:r>
          </w:p>
        </w:tc>
        <w:tc>
          <w:tcPr>
            <w:tcW w:w="1620" w:type="dxa"/>
            <w:tcBorders>
              <w:top w:val="single" w:sz="4" w:space="0" w:color="auto"/>
              <w:left w:val="single" w:sz="4" w:space="0" w:color="auto"/>
              <w:bottom w:val="single" w:sz="4" w:space="0" w:color="auto"/>
              <w:right w:val="single" w:sz="4" w:space="0" w:color="auto"/>
            </w:tcBorders>
            <w:vAlign w:val="center"/>
          </w:tcPr>
          <w:p w14:paraId="4E5CC554" w14:textId="77777777" w:rsidR="00140F85" w:rsidRPr="00F53DE3" w:rsidRDefault="00140F85" w:rsidP="00140F85">
            <w:pPr>
              <w:rPr>
                <w:rFonts w:ascii="Sylfaen" w:hAnsi="Sylfaen"/>
                <w:sz w:val="18"/>
                <w:szCs w:val="18"/>
              </w:rPr>
            </w:pPr>
            <w:proofErr w:type="spellStart"/>
            <w:proofErr w:type="gramStart"/>
            <w:r w:rsidRPr="00F53DE3">
              <w:rPr>
                <w:rFonts w:ascii="Sylfaen" w:hAnsi="Sylfaen"/>
                <w:sz w:val="18"/>
                <w:szCs w:val="18"/>
              </w:rPr>
              <w:t>ք.Էջմիածին</w:t>
            </w:r>
            <w:proofErr w:type="spellEnd"/>
            <w:proofErr w:type="gramEnd"/>
            <w:r w:rsidRPr="00F53DE3">
              <w:rPr>
                <w:rFonts w:ascii="Sylfaen" w:hAnsi="Sylfaen"/>
                <w:sz w:val="18"/>
                <w:szCs w:val="18"/>
              </w:rPr>
              <w:t>,</w:t>
            </w:r>
          </w:p>
          <w:p w14:paraId="7002BF80" w14:textId="580B0AB8" w:rsidR="00140F85" w:rsidRPr="007A086E" w:rsidRDefault="00140F85" w:rsidP="00140F85">
            <w:pPr>
              <w:rPr>
                <w:rFonts w:ascii="Sylfaen" w:hAnsi="Sylfaen"/>
                <w:sz w:val="20"/>
                <w:szCs w:val="20"/>
                <w:lang w:val="hy-AM"/>
              </w:rPr>
            </w:pPr>
            <w:proofErr w:type="spellStart"/>
            <w:r w:rsidRPr="00F53DE3">
              <w:rPr>
                <w:rFonts w:ascii="Sylfaen" w:hAnsi="Sylfaen"/>
                <w:sz w:val="18"/>
                <w:szCs w:val="18"/>
              </w:rPr>
              <w:t>Սպանդարյան</w:t>
            </w:r>
            <w:proofErr w:type="spellEnd"/>
            <w:r w:rsidRPr="00F53DE3">
              <w:rPr>
                <w:rFonts w:ascii="Sylfaen" w:hAnsi="Sylfaen"/>
                <w:sz w:val="18"/>
                <w:szCs w:val="18"/>
              </w:rPr>
              <w:t xml:space="preserve"> 1</w:t>
            </w:r>
          </w:p>
        </w:tc>
        <w:tc>
          <w:tcPr>
            <w:tcW w:w="1080" w:type="dxa"/>
            <w:tcBorders>
              <w:top w:val="single" w:sz="4" w:space="0" w:color="auto"/>
              <w:left w:val="single" w:sz="4" w:space="0" w:color="auto"/>
              <w:bottom w:val="single" w:sz="4" w:space="0" w:color="auto"/>
              <w:right w:val="single" w:sz="4" w:space="0" w:color="auto"/>
            </w:tcBorders>
            <w:vAlign w:val="center"/>
          </w:tcPr>
          <w:p w14:paraId="34798D35" w14:textId="3AA72191" w:rsidR="00140F85" w:rsidRPr="007A086E" w:rsidRDefault="00140F85" w:rsidP="00140F85">
            <w:pPr>
              <w:rPr>
                <w:rFonts w:ascii="Sylfaen" w:hAnsi="Sylfaen"/>
                <w:sz w:val="16"/>
                <w:szCs w:val="16"/>
                <w:lang w:val="hy-AM"/>
              </w:rPr>
            </w:pPr>
            <w:proofErr w:type="spellStart"/>
            <w:r w:rsidRPr="00D73D07">
              <w:rPr>
                <w:rFonts w:ascii="Sylfaen" w:hAnsi="Sylfaen"/>
                <w:sz w:val="16"/>
                <w:szCs w:val="16"/>
              </w:rPr>
              <w:t>ըստ</w:t>
            </w:r>
            <w:proofErr w:type="spellEnd"/>
            <w:r>
              <w:rPr>
                <w:rFonts w:ascii="Sylfaen" w:hAnsi="Sylfaen"/>
                <w:sz w:val="16"/>
                <w:szCs w:val="16"/>
              </w:rPr>
              <w:t xml:space="preserve"> </w:t>
            </w:r>
            <w:proofErr w:type="spellStart"/>
            <w:r w:rsidRPr="00D73D07">
              <w:rPr>
                <w:rFonts w:ascii="Sylfaen" w:hAnsi="Sylfaen"/>
                <w:sz w:val="16"/>
                <w:szCs w:val="16"/>
              </w:rPr>
              <w:t>պահանջի</w:t>
            </w:r>
            <w:proofErr w:type="spellEnd"/>
          </w:p>
        </w:tc>
        <w:tc>
          <w:tcPr>
            <w:tcW w:w="1111" w:type="dxa"/>
            <w:tcBorders>
              <w:top w:val="single" w:sz="4" w:space="0" w:color="auto"/>
              <w:left w:val="single" w:sz="4" w:space="0" w:color="auto"/>
              <w:bottom w:val="single" w:sz="4" w:space="0" w:color="auto"/>
              <w:right w:val="single" w:sz="4" w:space="0" w:color="auto"/>
            </w:tcBorders>
          </w:tcPr>
          <w:p w14:paraId="362AFFE6" w14:textId="38BF80A8" w:rsidR="00140F85" w:rsidRPr="00D26B30" w:rsidRDefault="00140F85" w:rsidP="00140F85">
            <w:pPr>
              <w:rPr>
                <w:rFonts w:ascii="Sylfaen" w:hAnsi="Sylfaen"/>
                <w:sz w:val="20"/>
                <w:szCs w:val="20"/>
                <w:lang w:val="hy-AM"/>
              </w:rPr>
            </w:pPr>
            <w:r w:rsidRPr="00D26B30">
              <w:rPr>
                <w:rFonts w:ascii="Sylfaen" w:hAnsi="Sylfaen"/>
                <w:sz w:val="20"/>
                <w:szCs w:val="20"/>
              </w:rPr>
              <w:t>2026</w:t>
            </w:r>
          </w:p>
        </w:tc>
      </w:tr>
    </w:tbl>
    <w:p w14:paraId="5B744494" w14:textId="77777777" w:rsidR="00F67E9A" w:rsidRPr="00A9213E" w:rsidRDefault="00F67E9A">
      <w:pPr>
        <w:rPr>
          <w:lang w:val="hy-AM"/>
        </w:rPr>
      </w:pPr>
    </w:p>
    <w:p w14:paraId="1CD47EDB" w14:textId="77777777" w:rsidR="004C359D" w:rsidRPr="00133A2D" w:rsidRDefault="004C359D" w:rsidP="004C359D">
      <w:pPr>
        <w:ind w:firstLine="709"/>
        <w:jc w:val="both"/>
        <w:rPr>
          <w:rFonts w:ascii="Sylfaen" w:hAnsi="Sylfaen"/>
          <w:b/>
          <w:sz w:val="22"/>
          <w:szCs w:val="22"/>
          <w:lang w:val="af-ZA"/>
        </w:rPr>
      </w:pPr>
      <w:r w:rsidRPr="00133A2D">
        <w:rPr>
          <w:rFonts w:ascii="Sylfaen" w:hAnsi="Sylfaen" w:cs="Sylfaen"/>
          <w:b/>
          <w:sz w:val="22"/>
          <w:szCs w:val="22"/>
          <w:highlight w:val="yellow"/>
          <w:lang w:val="pt-BR"/>
        </w:rPr>
        <w:t>Հրավերում նշված են ապրանքի առավելագույն չափաքանակները</w:t>
      </w:r>
      <w:r w:rsidRPr="00133A2D">
        <w:rPr>
          <w:rFonts w:ascii="Sylfaen" w:hAnsi="Sylfaen"/>
          <w:b/>
          <w:sz w:val="22"/>
          <w:szCs w:val="22"/>
          <w:highlight w:val="yellow"/>
          <w:lang w:val="pt-BR"/>
        </w:rPr>
        <w:t xml:space="preserve">: </w:t>
      </w:r>
      <w:r w:rsidRPr="00133A2D">
        <w:rPr>
          <w:rFonts w:ascii="Sylfaen" w:hAnsi="Sylfaen" w:cs="Sylfaen"/>
          <w:b/>
          <w:sz w:val="22"/>
          <w:szCs w:val="22"/>
          <w:highlight w:val="yellow"/>
          <w:lang w:val="pt-BR"/>
        </w:rPr>
        <w:t>Պայմանագրի կատարման վերջնաժամկետը լրանալուց հետո չիրացված չափաքանակների մասով պայմանագիրը կլուծարվի</w:t>
      </w:r>
      <w:r w:rsidRPr="00133A2D">
        <w:rPr>
          <w:rFonts w:ascii="Sylfaen" w:hAnsi="Sylfaen" w:cs="Sylfaen"/>
          <w:b/>
          <w:sz w:val="22"/>
          <w:szCs w:val="22"/>
          <w:lang w:val="pt-BR"/>
        </w:rPr>
        <w:t>:</w:t>
      </w:r>
    </w:p>
    <w:p w14:paraId="4E677A33" w14:textId="77777777" w:rsidR="002539F8" w:rsidRDefault="002539F8" w:rsidP="002539F8">
      <w:pPr>
        <w:pStyle w:val="BodyText"/>
        <w:ind w:right="-7" w:firstLine="567"/>
        <w:jc w:val="center"/>
        <w:rPr>
          <w:rFonts w:ascii="Sylfaen" w:hAnsi="Sylfaen" w:cs="Times Armenian"/>
          <w:b/>
          <w:sz w:val="22"/>
          <w:szCs w:val="22"/>
          <w:highlight w:val="yellow"/>
          <w:lang w:val="hy-AM"/>
        </w:rPr>
      </w:pPr>
    </w:p>
    <w:p w14:paraId="057F936B" w14:textId="0ECC4B0A" w:rsidR="002539F8" w:rsidRDefault="002539F8" w:rsidP="002539F8">
      <w:pPr>
        <w:pStyle w:val="BodyText"/>
        <w:ind w:right="-7" w:firstLine="567"/>
        <w:jc w:val="center"/>
        <w:rPr>
          <w:rFonts w:ascii="Sylfaen" w:hAnsi="Sylfaen" w:cs="Times Armenian"/>
          <w:b/>
          <w:sz w:val="22"/>
          <w:szCs w:val="22"/>
          <w:lang w:val="hy-AM"/>
        </w:rPr>
      </w:pPr>
      <w:r w:rsidRPr="00EE3B8C">
        <w:rPr>
          <w:rFonts w:ascii="Sylfaen" w:hAnsi="Sylfaen" w:cs="Times Armenian"/>
          <w:b/>
          <w:sz w:val="22"/>
          <w:szCs w:val="22"/>
          <w:highlight w:val="yellow"/>
          <w:lang w:val="hy-AM"/>
        </w:rPr>
        <w:t xml:space="preserve">Սույն գնման ընթացակարգը հայտարարվում է «Գնումների մասին» ՀՀ օրենքի 15-րդ հոդվածի 6-րդ մասի </w:t>
      </w:r>
      <w:r>
        <w:rPr>
          <w:rFonts w:ascii="Sylfaen" w:hAnsi="Sylfaen" w:cs="Times Armenian"/>
          <w:b/>
          <w:sz w:val="22"/>
          <w:szCs w:val="22"/>
          <w:highlight w:val="yellow"/>
          <w:lang w:val="hy-AM"/>
        </w:rPr>
        <w:t xml:space="preserve"> </w:t>
      </w:r>
      <w:r w:rsidRPr="00EE3B8C">
        <w:rPr>
          <w:rFonts w:ascii="Sylfaen" w:hAnsi="Sylfaen" w:cs="Times Armenian"/>
          <w:b/>
          <w:sz w:val="22"/>
          <w:szCs w:val="22"/>
          <w:highlight w:val="yellow"/>
          <w:lang w:val="hy-AM"/>
        </w:rPr>
        <w:t xml:space="preserve">պահանջներին </w:t>
      </w:r>
      <w:r w:rsidRPr="0074240F">
        <w:rPr>
          <w:rFonts w:ascii="Sylfaen" w:hAnsi="Sylfaen" w:cs="Times Armenian"/>
          <w:b/>
          <w:sz w:val="22"/>
          <w:szCs w:val="22"/>
          <w:highlight w:val="yellow"/>
          <w:lang w:val="hy-AM"/>
        </w:rPr>
        <w:t>համապատասխան:</w:t>
      </w:r>
    </w:p>
    <w:p w14:paraId="0A471DE1" w14:textId="77777777" w:rsidR="002539F8" w:rsidRDefault="002539F8" w:rsidP="002539F8">
      <w:pPr>
        <w:pStyle w:val="BodyText"/>
        <w:ind w:right="-7" w:firstLine="567"/>
        <w:jc w:val="center"/>
        <w:rPr>
          <w:rFonts w:ascii="Sylfaen" w:hAnsi="Sylfaen" w:cs="Times Armenian"/>
          <w:b/>
          <w:sz w:val="22"/>
          <w:szCs w:val="22"/>
          <w:lang w:val="hy-AM"/>
        </w:rPr>
      </w:pPr>
    </w:p>
    <w:p w14:paraId="65520871" w14:textId="77777777" w:rsidR="002539F8" w:rsidRDefault="002539F8" w:rsidP="002539F8">
      <w:pPr>
        <w:jc w:val="both"/>
        <w:rPr>
          <w:rFonts w:ascii="Sylfaen" w:hAnsi="Sylfaen"/>
          <w:color w:val="FF0000"/>
          <w:sz w:val="22"/>
          <w:szCs w:val="22"/>
          <w:lang w:val="hy-AM"/>
        </w:rPr>
      </w:pPr>
      <w:r>
        <w:rPr>
          <w:rFonts w:ascii="Sylfaen" w:hAnsi="Sylfaen"/>
          <w:b/>
          <w:color w:val="FF0000"/>
          <w:sz w:val="22"/>
          <w:szCs w:val="22"/>
          <w:lang w:val="af-ZA"/>
        </w:rPr>
        <w:t>&lt;&lt;</w:t>
      </w:r>
      <w:r>
        <w:rPr>
          <w:rFonts w:ascii="Sylfaen" w:hAnsi="Sylfaen" w:cs="Sylfaen"/>
          <w:b/>
          <w:color w:val="FF0000"/>
          <w:sz w:val="22"/>
          <w:szCs w:val="22"/>
          <w:lang w:val="pt-BR"/>
        </w:rPr>
        <w:t>Գնումների</w:t>
      </w:r>
      <w:r>
        <w:rPr>
          <w:rFonts w:ascii="Sylfaen" w:hAnsi="Sylfaen" w:cs="Arial"/>
          <w:b/>
          <w:color w:val="FF0000"/>
          <w:sz w:val="22"/>
          <w:szCs w:val="22"/>
          <w:lang w:val="af-ZA"/>
        </w:rPr>
        <w:t xml:space="preserve"> </w:t>
      </w:r>
      <w:r>
        <w:rPr>
          <w:rFonts w:ascii="Sylfaen" w:hAnsi="Sylfaen" w:cs="Sylfaen"/>
          <w:b/>
          <w:color w:val="FF0000"/>
          <w:sz w:val="22"/>
          <w:szCs w:val="22"/>
          <w:lang w:val="pt-BR"/>
        </w:rPr>
        <w:t>մասին</w:t>
      </w:r>
      <w:r>
        <w:rPr>
          <w:rFonts w:ascii="Sylfaen" w:hAnsi="Sylfaen" w:cs="Arial"/>
          <w:b/>
          <w:color w:val="FF0000"/>
          <w:sz w:val="22"/>
          <w:szCs w:val="22"/>
          <w:lang w:val="af-ZA"/>
        </w:rPr>
        <w:t xml:space="preserve">&gt;&gt; </w:t>
      </w:r>
      <w:r>
        <w:rPr>
          <w:rFonts w:ascii="Sylfaen" w:hAnsi="Sylfaen" w:cs="Sylfaen"/>
          <w:b/>
          <w:color w:val="FF0000"/>
          <w:sz w:val="22"/>
          <w:szCs w:val="22"/>
          <w:lang w:val="pt-BR"/>
        </w:rPr>
        <w:t>ՀՀ</w:t>
      </w:r>
      <w:r>
        <w:rPr>
          <w:rFonts w:ascii="Sylfaen" w:hAnsi="Sylfaen" w:cs="Arial"/>
          <w:b/>
          <w:color w:val="FF0000"/>
          <w:sz w:val="22"/>
          <w:szCs w:val="22"/>
          <w:lang w:val="af-ZA"/>
        </w:rPr>
        <w:t xml:space="preserve"> </w:t>
      </w:r>
      <w:r>
        <w:rPr>
          <w:rFonts w:ascii="Sylfaen" w:hAnsi="Sylfaen" w:cs="Sylfaen"/>
          <w:b/>
          <w:color w:val="FF0000"/>
          <w:sz w:val="22"/>
          <w:szCs w:val="22"/>
          <w:lang w:val="pt-BR"/>
        </w:rPr>
        <w:t>օրենքի</w:t>
      </w:r>
      <w:r>
        <w:rPr>
          <w:rFonts w:ascii="Sylfaen" w:hAnsi="Sylfaen" w:cs="Arial"/>
          <w:b/>
          <w:color w:val="FF0000"/>
          <w:sz w:val="22"/>
          <w:szCs w:val="22"/>
          <w:lang w:val="af-ZA"/>
        </w:rPr>
        <w:t xml:space="preserve"> 13-</w:t>
      </w:r>
      <w:r>
        <w:rPr>
          <w:rFonts w:ascii="Sylfaen" w:hAnsi="Sylfaen" w:cs="Sylfaen"/>
          <w:b/>
          <w:color w:val="FF0000"/>
          <w:sz w:val="22"/>
          <w:szCs w:val="22"/>
          <w:lang w:val="pt-BR"/>
        </w:rPr>
        <w:t>րդ</w:t>
      </w:r>
      <w:r>
        <w:rPr>
          <w:rFonts w:ascii="Sylfaen" w:hAnsi="Sylfaen" w:cs="Arial"/>
          <w:b/>
          <w:color w:val="FF0000"/>
          <w:sz w:val="22"/>
          <w:szCs w:val="22"/>
          <w:lang w:val="af-ZA"/>
        </w:rPr>
        <w:t xml:space="preserve"> </w:t>
      </w:r>
      <w:r>
        <w:rPr>
          <w:rFonts w:ascii="Sylfaen" w:hAnsi="Sylfaen" w:cs="Sylfaen"/>
          <w:b/>
          <w:color w:val="FF0000"/>
          <w:sz w:val="22"/>
          <w:szCs w:val="22"/>
          <w:lang w:val="pt-BR"/>
        </w:rPr>
        <w:t>հոդվածի</w:t>
      </w:r>
      <w:r>
        <w:rPr>
          <w:rFonts w:ascii="Sylfaen" w:hAnsi="Sylfaen" w:cs="Arial"/>
          <w:b/>
          <w:color w:val="FF0000"/>
          <w:sz w:val="22"/>
          <w:szCs w:val="22"/>
          <w:lang w:val="af-ZA"/>
        </w:rPr>
        <w:t>, 5-</w:t>
      </w:r>
      <w:r>
        <w:rPr>
          <w:rFonts w:ascii="Sylfaen" w:hAnsi="Sylfaen" w:cs="Sylfaen"/>
          <w:b/>
          <w:color w:val="FF0000"/>
          <w:sz w:val="22"/>
          <w:szCs w:val="22"/>
          <w:lang w:val="pt-BR"/>
        </w:rPr>
        <w:t>րդ</w:t>
      </w:r>
      <w:r>
        <w:rPr>
          <w:rFonts w:ascii="Sylfaen" w:hAnsi="Sylfaen" w:cs="Arial"/>
          <w:b/>
          <w:color w:val="FF0000"/>
          <w:sz w:val="22"/>
          <w:szCs w:val="22"/>
          <w:lang w:val="af-ZA"/>
        </w:rPr>
        <w:t xml:space="preserve"> </w:t>
      </w:r>
      <w:r>
        <w:rPr>
          <w:rFonts w:ascii="Sylfaen" w:hAnsi="Sylfaen" w:cs="Sylfaen"/>
          <w:b/>
          <w:color w:val="FF0000"/>
          <w:sz w:val="22"/>
          <w:szCs w:val="22"/>
          <w:lang w:val="pt-BR"/>
        </w:rPr>
        <w:t>մասի</w:t>
      </w:r>
      <w:r>
        <w:rPr>
          <w:rFonts w:ascii="Sylfaen" w:hAnsi="Sylfaen" w:cs="Arial"/>
          <w:b/>
          <w:color w:val="FF0000"/>
          <w:sz w:val="22"/>
          <w:szCs w:val="22"/>
          <w:lang w:val="af-ZA"/>
        </w:rPr>
        <w:t xml:space="preserve"> </w:t>
      </w:r>
      <w:r>
        <w:rPr>
          <w:rFonts w:ascii="Sylfaen" w:hAnsi="Sylfaen" w:cs="Sylfaen"/>
          <w:b/>
          <w:color w:val="FF0000"/>
          <w:sz w:val="22"/>
          <w:szCs w:val="22"/>
          <w:lang w:val="pt-BR"/>
        </w:rPr>
        <w:t>համաձայն</w:t>
      </w:r>
      <w:r>
        <w:rPr>
          <w:rFonts w:ascii="Sylfaen" w:hAnsi="Sylfaen" w:cs="Arial"/>
          <w:b/>
          <w:color w:val="FF0000"/>
          <w:sz w:val="22"/>
          <w:szCs w:val="22"/>
          <w:lang w:val="af-ZA"/>
        </w:rPr>
        <w:t xml:space="preserve">, </w:t>
      </w:r>
      <w:r>
        <w:rPr>
          <w:rFonts w:ascii="Sylfaen" w:hAnsi="Sylfaen" w:cs="Sylfaen"/>
          <w:b/>
          <w:color w:val="FF0000"/>
          <w:sz w:val="22"/>
          <w:szCs w:val="22"/>
          <w:lang w:val="pt-BR"/>
        </w:rPr>
        <w:t>եթե</w:t>
      </w:r>
      <w:r>
        <w:rPr>
          <w:rFonts w:ascii="Sylfaen" w:hAnsi="Sylfaen" w:cs="Arial"/>
          <w:b/>
          <w:color w:val="FF0000"/>
          <w:sz w:val="22"/>
          <w:szCs w:val="22"/>
          <w:lang w:val="af-ZA"/>
        </w:rPr>
        <w:t xml:space="preserve"> </w:t>
      </w:r>
      <w:r>
        <w:rPr>
          <w:rFonts w:ascii="Sylfaen" w:hAnsi="Sylfaen" w:cs="Sylfaen"/>
          <w:b/>
          <w:color w:val="FF0000"/>
          <w:sz w:val="22"/>
          <w:szCs w:val="22"/>
          <w:lang w:val="pt-BR"/>
        </w:rPr>
        <w:t>որևէ</w:t>
      </w:r>
      <w:r>
        <w:rPr>
          <w:rFonts w:ascii="Sylfaen" w:hAnsi="Sylfaen" w:cs="Arial"/>
          <w:b/>
          <w:color w:val="FF0000"/>
          <w:sz w:val="22"/>
          <w:szCs w:val="22"/>
          <w:lang w:val="af-ZA"/>
        </w:rPr>
        <w:t xml:space="preserve"> </w:t>
      </w:r>
      <w:r>
        <w:rPr>
          <w:rFonts w:ascii="Sylfaen" w:hAnsi="Sylfaen" w:cs="Sylfaen"/>
          <w:b/>
          <w:color w:val="FF0000"/>
          <w:sz w:val="22"/>
          <w:szCs w:val="22"/>
          <w:lang w:val="pt-BR"/>
        </w:rPr>
        <w:t>գնման</w:t>
      </w:r>
      <w:r>
        <w:rPr>
          <w:rFonts w:ascii="Sylfaen" w:hAnsi="Sylfaen" w:cs="Arial"/>
          <w:b/>
          <w:color w:val="FF0000"/>
          <w:sz w:val="22"/>
          <w:szCs w:val="22"/>
          <w:lang w:val="af-ZA"/>
        </w:rPr>
        <w:t xml:space="preserve"> </w:t>
      </w:r>
      <w:r>
        <w:rPr>
          <w:rFonts w:ascii="Sylfaen" w:hAnsi="Sylfaen" w:cs="Sylfaen"/>
          <w:b/>
          <w:color w:val="FF0000"/>
          <w:sz w:val="22"/>
          <w:szCs w:val="22"/>
          <w:lang w:val="pt-BR"/>
        </w:rPr>
        <w:t>առարկայի</w:t>
      </w:r>
      <w:r>
        <w:rPr>
          <w:rFonts w:ascii="Sylfaen" w:hAnsi="Sylfaen" w:cs="Arial"/>
          <w:b/>
          <w:color w:val="FF0000"/>
          <w:sz w:val="22"/>
          <w:szCs w:val="22"/>
          <w:lang w:val="af-ZA"/>
        </w:rPr>
        <w:t xml:space="preserve"> </w:t>
      </w:r>
      <w:r>
        <w:rPr>
          <w:rFonts w:ascii="Sylfaen" w:hAnsi="Sylfaen" w:cs="Sylfaen"/>
          <w:b/>
          <w:color w:val="FF0000"/>
          <w:sz w:val="22"/>
          <w:szCs w:val="22"/>
          <w:lang w:val="pt-BR"/>
        </w:rPr>
        <w:t>հատկանիշները</w:t>
      </w:r>
      <w:r>
        <w:rPr>
          <w:rFonts w:ascii="Sylfaen" w:hAnsi="Sylfaen"/>
          <w:b/>
          <w:color w:val="FF0000"/>
          <w:sz w:val="22"/>
          <w:szCs w:val="22"/>
          <w:lang w:val="af-ZA"/>
        </w:rPr>
        <w:t xml:space="preserve"> </w:t>
      </w:r>
      <w:r>
        <w:rPr>
          <w:rFonts w:ascii="Sylfaen" w:hAnsi="Sylfaen" w:cs="Sylfaen"/>
          <w:b/>
          <w:color w:val="FF0000"/>
          <w:sz w:val="22"/>
          <w:szCs w:val="22"/>
          <w:lang w:val="pt-BR"/>
        </w:rPr>
        <w:t>պահանջ</w:t>
      </w:r>
      <w:r>
        <w:rPr>
          <w:rFonts w:ascii="Sylfaen" w:hAnsi="Sylfaen" w:cs="Arial"/>
          <w:b/>
          <w:color w:val="FF0000"/>
          <w:sz w:val="22"/>
          <w:szCs w:val="22"/>
          <w:lang w:val="af-ZA"/>
        </w:rPr>
        <w:t xml:space="preserve"> </w:t>
      </w:r>
      <w:r>
        <w:rPr>
          <w:rFonts w:ascii="Sylfaen" w:hAnsi="Sylfaen" w:cs="Sylfaen"/>
          <w:b/>
          <w:color w:val="FF0000"/>
          <w:sz w:val="22"/>
          <w:szCs w:val="22"/>
          <w:lang w:val="pt-BR"/>
        </w:rPr>
        <w:t>կամ</w:t>
      </w:r>
      <w:r>
        <w:rPr>
          <w:rFonts w:ascii="Sylfaen" w:hAnsi="Sylfaen" w:cs="Arial"/>
          <w:b/>
          <w:color w:val="FF0000"/>
          <w:sz w:val="22"/>
          <w:szCs w:val="22"/>
          <w:lang w:val="af-ZA"/>
        </w:rPr>
        <w:t xml:space="preserve"> </w:t>
      </w:r>
      <w:r>
        <w:rPr>
          <w:rFonts w:ascii="Sylfaen" w:hAnsi="Sylfaen" w:cs="Sylfaen"/>
          <w:b/>
          <w:color w:val="FF0000"/>
          <w:sz w:val="22"/>
          <w:szCs w:val="22"/>
          <w:lang w:val="pt-BR"/>
        </w:rPr>
        <w:t>հղում</w:t>
      </w:r>
      <w:r>
        <w:rPr>
          <w:rFonts w:ascii="Sylfaen" w:hAnsi="Sylfaen"/>
          <w:b/>
          <w:color w:val="FF0000"/>
          <w:sz w:val="22"/>
          <w:szCs w:val="22"/>
          <w:lang w:val="af-ZA"/>
        </w:rPr>
        <w:t xml:space="preserve"> </w:t>
      </w:r>
      <w:r>
        <w:rPr>
          <w:rFonts w:ascii="Sylfaen" w:hAnsi="Sylfaen" w:cs="Sylfaen"/>
          <w:b/>
          <w:color w:val="FF0000"/>
          <w:sz w:val="22"/>
          <w:szCs w:val="22"/>
          <w:lang w:val="pt-BR"/>
        </w:rPr>
        <w:t>են</w:t>
      </w:r>
      <w:r>
        <w:rPr>
          <w:rFonts w:ascii="Sylfaen" w:hAnsi="Sylfaen" w:cs="Arial"/>
          <w:b/>
          <w:color w:val="FF0000"/>
          <w:sz w:val="22"/>
          <w:szCs w:val="22"/>
          <w:lang w:val="af-ZA"/>
        </w:rPr>
        <w:t xml:space="preserve"> </w:t>
      </w:r>
      <w:r>
        <w:rPr>
          <w:rFonts w:ascii="Sylfaen" w:hAnsi="Sylfaen" w:cs="Sylfaen"/>
          <w:b/>
          <w:color w:val="FF0000"/>
          <w:sz w:val="22"/>
          <w:szCs w:val="22"/>
          <w:lang w:val="pt-BR"/>
        </w:rPr>
        <w:t>պատունակում</w:t>
      </w:r>
      <w:r>
        <w:rPr>
          <w:rFonts w:ascii="Sylfaen" w:hAnsi="Sylfaen"/>
          <w:b/>
          <w:color w:val="FF0000"/>
          <w:sz w:val="22"/>
          <w:szCs w:val="22"/>
          <w:lang w:val="af-ZA"/>
        </w:rPr>
        <w:t xml:space="preserve"> </w:t>
      </w:r>
      <w:r>
        <w:rPr>
          <w:rFonts w:ascii="Sylfaen" w:hAnsi="Sylfaen" w:cs="Sylfaen"/>
          <w:b/>
          <w:color w:val="FF0000"/>
          <w:sz w:val="22"/>
          <w:szCs w:val="22"/>
          <w:lang w:val="pt-BR"/>
        </w:rPr>
        <w:t>որևէ</w:t>
      </w:r>
      <w:r>
        <w:rPr>
          <w:rFonts w:ascii="Sylfaen" w:hAnsi="Sylfaen" w:cs="Arial"/>
          <w:b/>
          <w:color w:val="FF0000"/>
          <w:sz w:val="22"/>
          <w:szCs w:val="22"/>
          <w:lang w:val="af-ZA"/>
        </w:rPr>
        <w:t xml:space="preserve"> </w:t>
      </w:r>
      <w:r>
        <w:rPr>
          <w:rFonts w:ascii="Sylfaen" w:hAnsi="Sylfaen" w:cs="Sylfaen"/>
          <w:b/>
          <w:color w:val="FF0000"/>
          <w:sz w:val="22"/>
          <w:szCs w:val="22"/>
          <w:lang w:val="pt-BR"/>
        </w:rPr>
        <w:t>առևտրային</w:t>
      </w:r>
      <w:r>
        <w:rPr>
          <w:rFonts w:ascii="Sylfaen" w:hAnsi="Sylfaen" w:cs="Arial"/>
          <w:b/>
          <w:color w:val="FF0000"/>
          <w:sz w:val="22"/>
          <w:szCs w:val="22"/>
          <w:lang w:val="af-ZA"/>
        </w:rPr>
        <w:t xml:space="preserve"> </w:t>
      </w:r>
      <w:r>
        <w:rPr>
          <w:rFonts w:ascii="Sylfaen" w:hAnsi="Sylfaen" w:cs="Sylfaen"/>
          <w:b/>
          <w:color w:val="FF0000"/>
          <w:sz w:val="22"/>
          <w:szCs w:val="22"/>
          <w:lang w:val="pt-BR"/>
        </w:rPr>
        <w:t>նշանին</w:t>
      </w:r>
      <w:r>
        <w:rPr>
          <w:rFonts w:ascii="Sylfaen" w:hAnsi="Sylfaen" w:cs="Arial"/>
          <w:b/>
          <w:color w:val="FF0000"/>
          <w:sz w:val="22"/>
          <w:szCs w:val="22"/>
          <w:lang w:val="af-ZA"/>
        </w:rPr>
        <w:t xml:space="preserve">, </w:t>
      </w:r>
      <w:r>
        <w:rPr>
          <w:rFonts w:ascii="Sylfaen" w:hAnsi="Sylfaen" w:cs="Sylfaen"/>
          <w:b/>
          <w:color w:val="FF0000"/>
          <w:sz w:val="22"/>
          <w:szCs w:val="22"/>
          <w:lang w:val="pt-BR"/>
        </w:rPr>
        <w:t>ֆիրմային</w:t>
      </w:r>
      <w:r>
        <w:rPr>
          <w:rFonts w:ascii="Sylfaen" w:hAnsi="Sylfaen" w:cs="Arial"/>
          <w:b/>
          <w:color w:val="FF0000"/>
          <w:sz w:val="22"/>
          <w:szCs w:val="22"/>
          <w:lang w:val="af-ZA"/>
        </w:rPr>
        <w:t xml:space="preserve"> </w:t>
      </w:r>
      <w:r>
        <w:rPr>
          <w:rFonts w:ascii="Sylfaen" w:hAnsi="Sylfaen" w:cs="Sylfaen"/>
          <w:b/>
          <w:color w:val="FF0000"/>
          <w:sz w:val="22"/>
          <w:szCs w:val="22"/>
          <w:lang w:val="pt-BR"/>
        </w:rPr>
        <w:t>անվանմանը</w:t>
      </w:r>
      <w:r>
        <w:rPr>
          <w:rFonts w:ascii="Sylfaen" w:hAnsi="Sylfaen" w:cs="Arial"/>
          <w:b/>
          <w:color w:val="FF0000"/>
          <w:sz w:val="22"/>
          <w:szCs w:val="22"/>
          <w:lang w:val="af-ZA"/>
        </w:rPr>
        <w:t xml:space="preserve">, </w:t>
      </w:r>
      <w:r>
        <w:rPr>
          <w:rFonts w:ascii="Sylfaen" w:hAnsi="Sylfaen" w:cs="Sylfaen"/>
          <w:b/>
          <w:color w:val="FF0000"/>
          <w:sz w:val="22"/>
          <w:szCs w:val="22"/>
          <w:lang w:val="pt-BR"/>
        </w:rPr>
        <w:t>արտոնագրին</w:t>
      </w:r>
      <w:r>
        <w:rPr>
          <w:rFonts w:ascii="Sylfaen" w:hAnsi="Sylfaen" w:cs="Arial"/>
          <w:b/>
          <w:color w:val="FF0000"/>
          <w:sz w:val="22"/>
          <w:szCs w:val="22"/>
          <w:lang w:val="af-ZA"/>
        </w:rPr>
        <w:t xml:space="preserve">, </w:t>
      </w:r>
      <w:r>
        <w:rPr>
          <w:rFonts w:ascii="Sylfaen" w:hAnsi="Sylfaen" w:cs="Sylfaen"/>
          <w:b/>
          <w:color w:val="FF0000"/>
          <w:sz w:val="22"/>
          <w:szCs w:val="22"/>
          <w:lang w:val="pt-BR"/>
        </w:rPr>
        <w:t>էսքիզին</w:t>
      </w:r>
      <w:r>
        <w:rPr>
          <w:rFonts w:ascii="Sylfaen" w:hAnsi="Sylfaen" w:cs="Arial"/>
          <w:b/>
          <w:color w:val="FF0000"/>
          <w:sz w:val="22"/>
          <w:szCs w:val="22"/>
          <w:lang w:val="af-ZA"/>
        </w:rPr>
        <w:t xml:space="preserve"> </w:t>
      </w:r>
      <w:r>
        <w:rPr>
          <w:rFonts w:ascii="Sylfaen" w:hAnsi="Sylfaen" w:cs="Sylfaen"/>
          <w:b/>
          <w:color w:val="FF0000"/>
          <w:sz w:val="22"/>
          <w:szCs w:val="22"/>
          <w:lang w:val="pt-BR"/>
        </w:rPr>
        <w:t>կամ</w:t>
      </w:r>
      <w:r>
        <w:rPr>
          <w:rFonts w:ascii="Sylfaen" w:hAnsi="Sylfaen" w:cs="Arial"/>
          <w:b/>
          <w:color w:val="FF0000"/>
          <w:sz w:val="22"/>
          <w:szCs w:val="22"/>
          <w:lang w:val="af-ZA"/>
        </w:rPr>
        <w:t xml:space="preserve"> </w:t>
      </w:r>
      <w:r>
        <w:rPr>
          <w:rFonts w:ascii="Sylfaen" w:hAnsi="Sylfaen" w:cs="Sylfaen"/>
          <w:b/>
          <w:color w:val="FF0000"/>
          <w:sz w:val="22"/>
          <w:szCs w:val="22"/>
          <w:lang w:val="pt-BR"/>
        </w:rPr>
        <w:t>մոդելին</w:t>
      </w:r>
      <w:r>
        <w:rPr>
          <w:rFonts w:ascii="Sylfaen" w:hAnsi="Sylfaen" w:cs="Arial"/>
          <w:b/>
          <w:color w:val="FF0000"/>
          <w:sz w:val="22"/>
          <w:szCs w:val="22"/>
          <w:lang w:val="af-ZA"/>
        </w:rPr>
        <w:t xml:space="preserve">, </w:t>
      </w:r>
      <w:r>
        <w:rPr>
          <w:rFonts w:ascii="Sylfaen" w:hAnsi="Sylfaen" w:cs="Sylfaen"/>
          <w:b/>
          <w:color w:val="FF0000"/>
          <w:sz w:val="22"/>
          <w:szCs w:val="22"/>
          <w:lang w:val="pt-BR"/>
        </w:rPr>
        <w:t>ծագման</w:t>
      </w:r>
      <w:r>
        <w:rPr>
          <w:rFonts w:ascii="Sylfaen" w:hAnsi="Sylfaen" w:cs="Arial"/>
          <w:b/>
          <w:color w:val="FF0000"/>
          <w:sz w:val="22"/>
          <w:szCs w:val="22"/>
          <w:lang w:val="af-ZA"/>
        </w:rPr>
        <w:t xml:space="preserve"> </w:t>
      </w:r>
      <w:r>
        <w:rPr>
          <w:rFonts w:ascii="Sylfaen" w:hAnsi="Sylfaen" w:cs="Sylfaen"/>
          <w:b/>
          <w:color w:val="FF0000"/>
          <w:sz w:val="22"/>
          <w:szCs w:val="22"/>
          <w:lang w:val="pt-BR"/>
        </w:rPr>
        <w:t>երկրին</w:t>
      </w:r>
      <w:r>
        <w:rPr>
          <w:rFonts w:ascii="Sylfaen" w:hAnsi="Sylfaen" w:cs="Arial"/>
          <w:b/>
          <w:color w:val="FF0000"/>
          <w:sz w:val="22"/>
          <w:szCs w:val="22"/>
          <w:lang w:val="af-ZA"/>
        </w:rPr>
        <w:t xml:space="preserve"> </w:t>
      </w:r>
      <w:r>
        <w:rPr>
          <w:rFonts w:ascii="Sylfaen" w:hAnsi="Sylfaen" w:cs="Sylfaen"/>
          <w:b/>
          <w:color w:val="FF0000"/>
          <w:sz w:val="22"/>
          <w:szCs w:val="22"/>
          <w:lang w:val="pt-BR"/>
        </w:rPr>
        <w:t>կամ</w:t>
      </w:r>
      <w:r>
        <w:rPr>
          <w:rFonts w:ascii="Sylfaen" w:hAnsi="Sylfaen" w:cs="Arial"/>
          <w:b/>
          <w:color w:val="FF0000"/>
          <w:sz w:val="22"/>
          <w:szCs w:val="22"/>
          <w:lang w:val="af-ZA"/>
        </w:rPr>
        <w:t xml:space="preserve"> </w:t>
      </w:r>
      <w:r>
        <w:rPr>
          <w:rFonts w:ascii="Sylfaen" w:hAnsi="Sylfaen" w:cs="Sylfaen"/>
          <w:b/>
          <w:color w:val="FF0000"/>
          <w:sz w:val="22"/>
          <w:szCs w:val="22"/>
          <w:lang w:val="pt-BR"/>
        </w:rPr>
        <w:t>կոնկրետ</w:t>
      </w:r>
      <w:r>
        <w:rPr>
          <w:rFonts w:ascii="Sylfaen" w:hAnsi="Sylfaen" w:cs="Arial"/>
          <w:b/>
          <w:color w:val="FF0000"/>
          <w:sz w:val="22"/>
          <w:szCs w:val="22"/>
          <w:lang w:val="af-ZA"/>
        </w:rPr>
        <w:t xml:space="preserve"> </w:t>
      </w:r>
      <w:r>
        <w:rPr>
          <w:rFonts w:ascii="Sylfaen" w:hAnsi="Sylfaen" w:cs="Sylfaen"/>
          <w:b/>
          <w:color w:val="FF0000"/>
          <w:sz w:val="22"/>
          <w:szCs w:val="22"/>
          <w:lang w:val="pt-BR"/>
        </w:rPr>
        <w:t>աղբյուրին</w:t>
      </w:r>
      <w:r>
        <w:rPr>
          <w:rFonts w:ascii="Sylfaen" w:hAnsi="Sylfaen" w:cs="Arial"/>
          <w:b/>
          <w:color w:val="FF0000"/>
          <w:sz w:val="22"/>
          <w:szCs w:val="22"/>
          <w:lang w:val="af-ZA"/>
        </w:rPr>
        <w:t xml:space="preserve"> </w:t>
      </w:r>
      <w:r>
        <w:rPr>
          <w:rFonts w:ascii="Sylfaen" w:hAnsi="Sylfaen" w:cs="Sylfaen"/>
          <w:b/>
          <w:color w:val="FF0000"/>
          <w:sz w:val="22"/>
          <w:szCs w:val="22"/>
          <w:lang w:val="pt-BR"/>
        </w:rPr>
        <w:t>կամ</w:t>
      </w:r>
      <w:r>
        <w:rPr>
          <w:rFonts w:ascii="Sylfaen" w:hAnsi="Sylfaen" w:cs="Arial"/>
          <w:b/>
          <w:color w:val="FF0000"/>
          <w:sz w:val="22"/>
          <w:szCs w:val="22"/>
          <w:lang w:val="af-ZA"/>
        </w:rPr>
        <w:t xml:space="preserve"> </w:t>
      </w:r>
      <w:r>
        <w:rPr>
          <w:rFonts w:ascii="Sylfaen" w:hAnsi="Sylfaen" w:cs="Sylfaen"/>
          <w:b/>
          <w:color w:val="FF0000"/>
          <w:sz w:val="22"/>
          <w:szCs w:val="22"/>
          <w:lang w:val="pt-BR"/>
        </w:rPr>
        <w:t>արտադրողին</w:t>
      </w:r>
      <w:r>
        <w:rPr>
          <w:rFonts w:ascii="Sylfaen" w:hAnsi="Sylfaen" w:cs="Arial"/>
          <w:b/>
          <w:color w:val="FF0000"/>
          <w:sz w:val="22"/>
          <w:szCs w:val="22"/>
          <w:lang w:val="af-ZA"/>
        </w:rPr>
        <w:t xml:space="preserve">, </w:t>
      </w:r>
      <w:r>
        <w:rPr>
          <w:rFonts w:ascii="Sylfaen" w:hAnsi="Sylfaen" w:cs="Sylfaen"/>
          <w:b/>
          <w:color w:val="FF0000"/>
          <w:sz w:val="22"/>
          <w:szCs w:val="22"/>
          <w:lang w:val="pt-BR"/>
        </w:rPr>
        <w:t>ապա</w:t>
      </w:r>
      <w:r>
        <w:rPr>
          <w:rFonts w:ascii="Sylfaen" w:hAnsi="Sylfaen"/>
          <w:b/>
          <w:color w:val="FF0000"/>
          <w:sz w:val="22"/>
          <w:szCs w:val="22"/>
          <w:lang w:val="af-ZA"/>
        </w:rPr>
        <w:t xml:space="preserve"> </w:t>
      </w:r>
      <w:r>
        <w:rPr>
          <w:rFonts w:ascii="Sylfaen" w:hAnsi="Sylfaen" w:cs="Sylfaen"/>
          <w:b/>
          <w:color w:val="FF0000"/>
          <w:sz w:val="22"/>
          <w:szCs w:val="22"/>
          <w:lang w:val="pt-BR"/>
        </w:rPr>
        <w:t>դեպքում</w:t>
      </w:r>
      <w:r>
        <w:rPr>
          <w:rFonts w:ascii="Sylfaen" w:hAnsi="Sylfaen" w:cs="Arial"/>
          <w:b/>
          <w:color w:val="FF0000"/>
          <w:sz w:val="22"/>
          <w:szCs w:val="22"/>
          <w:lang w:val="af-ZA"/>
        </w:rPr>
        <w:t xml:space="preserve"> </w:t>
      </w:r>
      <w:r>
        <w:rPr>
          <w:rFonts w:ascii="Sylfaen" w:hAnsi="Sylfaen"/>
          <w:b/>
          <w:color w:val="FF0000"/>
          <w:sz w:val="22"/>
          <w:szCs w:val="22"/>
          <w:lang w:val="af-ZA"/>
        </w:rPr>
        <w:t xml:space="preserve"> </w:t>
      </w:r>
      <w:r>
        <w:rPr>
          <w:rFonts w:ascii="Sylfaen" w:hAnsi="Sylfaen" w:cs="Sylfaen"/>
          <w:b/>
          <w:color w:val="FF0000"/>
          <w:sz w:val="22"/>
          <w:szCs w:val="22"/>
          <w:lang w:val="pt-BR"/>
        </w:rPr>
        <w:t>մասնակիցները</w:t>
      </w:r>
      <w:r>
        <w:rPr>
          <w:rFonts w:ascii="Sylfaen" w:hAnsi="Sylfaen" w:cs="Arial"/>
          <w:b/>
          <w:color w:val="FF0000"/>
          <w:sz w:val="22"/>
          <w:szCs w:val="22"/>
          <w:lang w:val="af-ZA"/>
        </w:rPr>
        <w:t xml:space="preserve"> </w:t>
      </w:r>
      <w:r>
        <w:rPr>
          <w:rFonts w:ascii="Sylfaen" w:hAnsi="Sylfaen" w:cs="Sylfaen"/>
          <w:b/>
          <w:color w:val="FF0000"/>
          <w:sz w:val="22"/>
          <w:szCs w:val="22"/>
          <w:lang w:val="pt-BR"/>
        </w:rPr>
        <w:t>կարող</w:t>
      </w:r>
      <w:r>
        <w:rPr>
          <w:rFonts w:ascii="Sylfaen" w:hAnsi="Sylfaen" w:cs="Arial"/>
          <w:b/>
          <w:color w:val="FF0000"/>
          <w:sz w:val="22"/>
          <w:szCs w:val="22"/>
          <w:lang w:val="af-ZA"/>
        </w:rPr>
        <w:t xml:space="preserve"> </w:t>
      </w:r>
      <w:r>
        <w:rPr>
          <w:rFonts w:ascii="Sylfaen" w:hAnsi="Sylfaen" w:cs="Sylfaen"/>
          <w:b/>
          <w:color w:val="FF0000"/>
          <w:sz w:val="22"/>
          <w:szCs w:val="22"/>
          <w:lang w:val="pt-BR"/>
        </w:rPr>
        <w:t>են</w:t>
      </w:r>
      <w:r>
        <w:rPr>
          <w:rFonts w:ascii="Sylfaen" w:hAnsi="Sylfaen" w:cs="Arial"/>
          <w:b/>
          <w:color w:val="FF0000"/>
          <w:sz w:val="22"/>
          <w:szCs w:val="22"/>
          <w:lang w:val="af-ZA"/>
        </w:rPr>
        <w:t xml:space="preserve"> </w:t>
      </w:r>
      <w:r>
        <w:rPr>
          <w:rFonts w:ascii="Sylfaen" w:hAnsi="Sylfaen" w:cs="Sylfaen"/>
          <w:b/>
          <w:color w:val="FF0000"/>
          <w:sz w:val="22"/>
          <w:szCs w:val="22"/>
          <w:lang w:val="pt-BR"/>
        </w:rPr>
        <w:t>ներկայացնել</w:t>
      </w:r>
      <w:r>
        <w:rPr>
          <w:rFonts w:ascii="Sylfaen" w:hAnsi="Sylfaen" w:cs="Arial"/>
          <w:b/>
          <w:color w:val="FF0000"/>
          <w:sz w:val="22"/>
          <w:szCs w:val="22"/>
          <w:lang w:val="af-ZA"/>
        </w:rPr>
        <w:t xml:space="preserve"> </w:t>
      </w:r>
      <w:r>
        <w:rPr>
          <w:rFonts w:ascii="Sylfaen" w:hAnsi="Sylfaen" w:cs="Sylfaen"/>
          <w:b/>
          <w:color w:val="FF0000"/>
          <w:sz w:val="22"/>
          <w:szCs w:val="22"/>
          <w:lang w:val="pt-BR"/>
        </w:rPr>
        <w:t>տվյալ</w:t>
      </w:r>
      <w:r>
        <w:rPr>
          <w:rFonts w:ascii="Sylfaen" w:hAnsi="Sylfaen" w:cs="Arial"/>
          <w:b/>
          <w:color w:val="FF0000"/>
          <w:sz w:val="22"/>
          <w:szCs w:val="22"/>
          <w:lang w:val="af-ZA"/>
        </w:rPr>
        <w:t xml:space="preserve"> </w:t>
      </w:r>
      <w:r>
        <w:rPr>
          <w:rFonts w:ascii="Sylfaen" w:hAnsi="Sylfaen" w:cs="Sylfaen"/>
          <w:b/>
          <w:color w:val="FF0000"/>
          <w:sz w:val="22"/>
          <w:szCs w:val="22"/>
          <w:lang w:val="pt-BR"/>
        </w:rPr>
        <w:t>գնման</w:t>
      </w:r>
      <w:r>
        <w:rPr>
          <w:rFonts w:ascii="Sylfaen" w:hAnsi="Sylfaen" w:cs="Arial"/>
          <w:b/>
          <w:color w:val="FF0000"/>
          <w:sz w:val="22"/>
          <w:szCs w:val="22"/>
          <w:lang w:val="af-ZA"/>
        </w:rPr>
        <w:t xml:space="preserve"> </w:t>
      </w:r>
      <w:r>
        <w:rPr>
          <w:rFonts w:ascii="Sylfaen" w:hAnsi="Sylfaen" w:cs="Sylfaen"/>
          <w:b/>
          <w:color w:val="FF0000"/>
          <w:sz w:val="22"/>
          <w:szCs w:val="22"/>
          <w:lang w:val="pt-BR"/>
        </w:rPr>
        <w:t>առարկայի</w:t>
      </w:r>
      <w:r>
        <w:rPr>
          <w:rFonts w:ascii="Sylfaen" w:hAnsi="Sylfaen" w:cs="Arial"/>
          <w:b/>
          <w:color w:val="FF0000"/>
          <w:sz w:val="22"/>
          <w:szCs w:val="22"/>
          <w:lang w:val="af-ZA"/>
        </w:rPr>
        <w:t xml:space="preserve"> </w:t>
      </w:r>
      <w:r>
        <w:rPr>
          <w:rFonts w:ascii="Sylfaen" w:hAnsi="Sylfaen" w:cs="Sylfaen"/>
          <w:b/>
          <w:color w:val="FF0000"/>
          <w:sz w:val="22"/>
          <w:szCs w:val="22"/>
          <w:lang w:val="pt-BR"/>
        </w:rPr>
        <w:t>համարժեքը՝</w:t>
      </w:r>
      <w:r>
        <w:rPr>
          <w:rFonts w:ascii="Sylfaen" w:hAnsi="Sylfaen" w:cs="Arial"/>
          <w:b/>
          <w:color w:val="FF0000"/>
          <w:sz w:val="22"/>
          <w:szCs w:val="22"/>
          <w:lang w:val="af-ZA"/>
        </w:rPr>
        <w:t xml:space="preserve"> </w:t>
      </w:r>
      <w:r>
        <w:rPr>
          <w:rFonts w:ascii="Sylfaen" w:hAnsi="Sylfaen" w:cs="Sylfaen"/>
          <w:b/>
          <w:color w:val="FF0000"/>
          <w:sz w:val="22"/>
          <w:szCs w:val="22"/>
          <w:lang w:val="pt-BR"/>
        </w:rPr>
        <w:t>միաժամանակ</w:t>
      </w:r>
      <w:r>
        <w:rPr>
          <w:rFonts w:ascii="Sylfaen" w:hAnsi="Sylfaen" w:cs="Arial"/>
          <w:b/>
          <w:color w:val="FF0000"/>
          <w:sz w:val="22"/>
          <w:szCs w:val="22"/>
          <w:lang w:val="af-ZA"/>
        </w:rPr>
        <w:t xml:space="preserve"> </w:t>
      </w:r>
      <w:r>
        <w:rPr>
          <w:rFonts w:ascii="Sylfaen" w:hAnsi="Sylfaen" w:cs="Sylfaen"/>
          <w:b/>
          <w:color w:val="FF0000"/>
          <w:sz w:val="22"/>
          <w:szCs w:val="22"/>
          <w:lang w:val="pt-BR"/>
        </w:rPr>
        <w:t>հայտով</w:t>
      </w:r>
      <w:r>
        <w:rPr>
          <w:rFonts w:ascii="Sylfaen" w:hAnsi="Sylfaen" w:cs="Arial"/>
          <w:b/>
          <w:color w:val="FF0000"/>
          <w:sz w:val="22"/>
          <w:szCs w:val="22"/>
          <w:lang w:val="af-ZA"/>
        </w:rPr>
        <w:t xml:space="preserve"> </w:t>
      </w:r>
      <w:r>
        <w:rPr>
          <w:rFonts w:ascii="Sylfaen" w:hAnsi="Sylfaen" w:cs="Sylfaen"/>
          <w:b/>
          <w:color w:val="FF0000"/>
          <w:sz w:val="22"/>
          <w:szCs w:val="22"/>
          <w:lang w:val="pt-BR"/>
        </w:rPr>
        <w:t>ներկայացնելով</w:t>
      </w:r>
      <w:r>
        <w:rPr>
          <w:rFonts w:ascii="Sylfaen" w:hAnsi="Sylfaen" w:cs="Arial"/>
          <w:b/>
          <w:color w:val="FF0000"/>
          <w:sz w:val="22"/>
          <w:szCs w:val="22"/>
          <w:lang w:val="af-ZA"/>
        </w:rPr>
        <w:t xml:space="preserve"> </w:t>
      </w:r>
      <w:r>
        <w:rPr>
          <w:rFonts w:ascii="Sylfaen" w:hAnsi="Sylfaen" w:cs="Sylfaen"/>
          <w:b/>
          <w:color w:val="FF0000"/>
          <w:sz w:val="22"/>
          <w:szCs w:val="22"/>
          <w:lang w:val="pt-BR"/>
        </w:rPr>
        <w:t>համարժեքը</w:t>
      </w:r>
      <w:r>
        <w:rPr>
          <w:rFonts w:ascii="Sylfaen" w:hAnsi="Sylfaen" w:cs="Arial"/>
          <w:b/>
          <w:color w:val="FF0000"/>
          <w:sz w:val="22"/>
          <w:szCs w:val="22"/>
          <w:lang w:val="af-ZA"/>
        </w:rPr>
        <w:t xml:space="preserve"> </w:t>
      </w:r>
      <w:r>
        <w:rPr>
          <w:rFonts w:ascii="Sylfaen" w:hAnsi="Sylfaen" w:cs="Sylfaen"/>
          <w:b/>
          <w:color w:val="FF0000"/>
          <w:sz w:val="22"/>
          <w:szCs w:val="22"/>
          <w:lang w:val="pt-BR"/>
        </w:rPr>
        <w:t>ներկայացվող</w:t>
      </w:r>
      <w:r>
        <w:rPr>
          <w:rFonts w:ascii="Sylfaen" w:hAnsi="Sylfaen" w:cs="Arial"/>
          <w:b/>
          <w:color w:val="FF0000"/>
          <w:sz w:val="22"/>
          <w:szCs w:val="22"/>
          <w:lang w:val="af-ZA"/>
        </w:rPr>
        <w:t xml:space="preserve"> </w:t>
      </w:r>
      <w:r>
        <w:rPr>
          <w:rFonts w:ascii="Sylfaen" w:hAnsi="Sylfaen" w:cs="Sylfaen"/>
          <w:b/>
          <w:color w:val="FF0000"/>
          <w:sz w:val="22"/>
          <w:szCs w:val="22"/>
          <w:lang w:val="pt-BR"/>
        </w:rPr>
        <w:t>տվյալ</w:t>
      </w:r>
      <w:r>
        <w:rPr>
          <w:rFonts w:ascii="Sylfaen" w:hAnsi="Sylfaen" w:cs="Arial"/>
          <w:b/>
          <w:color w:val="FF0000"/>
          <w:sz w:val="22"/>
          <w:szCs w:val="22"/>
          <w:lang w:val="af-ZA"/>
        </w:rPr>
        <w:t xml:space="preserve"> </w:t>
      </w:r>
      <w:r>
        <w:rPr>
          <w:rFonts w:ascii="Sylfaen" w:hAnsi="Sylfaen" w:cs="Sylfaen"/>
          <w:b/>
          <w:color w:val="FF0000"/>
          <w:sz w:val="22"/>
          <w:szCs w:val="22"/>
          <w:lang w:val="pt-BR"/>
        </w:rPr>
        <w:t>գնման</w:t>
      </w:r>
      <w:r>
        <w:rPr>
          <w:rFonts w:ascii="Sylfaen" w:hAnsi="Sylfaen" w:cs="Arial"/>
          <w:b/>
          <w:color w:val="FF0000"/>
          <w:sz w:val="22"/>
          <w:szCs w:val="22"/>
          <w:lang w:val="af-ZA"/>
        </w:rPr>
        <w:t xml:space="preserve"> </w:t>
      </w:r>
      <w:r>
        <w:rPr>
          <w:rFonts w:ascii="Sylfaen" w:hAnsi="Sylfaen" w:cs="Sylfaen"/>
          <w:b/>
          <w:color w:val="FF0000"/>
          <w:sz w:val="22"/>
          <w:szCs w:val="22"/>
          <w:lang w:val="pt-BR"/>
        </w:rPr>
        <w:t>առարկայի</w:t>
      </w:r>
      <w:r>
        <w:rPr>
          <w:rFonts w:ascii="Sylfaen" w:hAnsi="Sylfaen" w:cs="Arial"/>
          <w:b/>
          <w:color w:val="FF0000"/>
          <w:sz w:val="22"/>
          <w:szCs w:val="22"/>
          <w:lang w:val="af-ZA"/>
        </w:rPr>
        <w:t xml:space="preserve"> </w:t>
      </w:r>
      <w:r>
        <w:rPr>
          <w:rFonts w:ascii="Sylfaen" w:hAnsi="Sylfaen" w:cs="Sylfaen"/>
          <w:b/>
          <w:color w:val="FF0000"/>
          <w:sz w:val="22"/>
          <w:szCs w:val="22"/>
          <w:lang w:val="pt-BR"/>
        </w:rPr>
        <w:t>հատկանիշները</w:t>
      </w:r>
      <w:r>
        <w:rPr>
          <w:rFonts w:ascii="Sylfaen" w:hAnsi="Sylfaen"/>
          <w:b/>
          <w:color w:val="FF0000"/>
          <w:sz w:val="22"/>
          <w:szCs w:val="22"/>
          <w:lang w:val="af-ZA"/>
        </w:rPr>
        <w:t>:</w:t>
      </w:r>
    </w:p>
    <w:p w14:paraId="171AD0BD" w14:textId="77777777" w:rsidR="002539F8" w:rsidRDefault="002539F8" w:rsidP="002539F8">
      <w:pPr>
        <w:jc w:val="both"/>
        <w:rPr>
          <w:rFonts w:ascii="Sylfaen" w:hAnsi="Sylfaen" w:cs="Sylfaen"/>
          <w:b/>
          <w:sz w:val="22"/>
          <w:szCs w:val="22"/>
          <w:lang w:val="hy-AM"/>
        </w:rPr>
      </w:pPr>
      <w:r>
        <w:rPr>
          <w:rFonts w:ascii="Sylfaen" w:hAnsi="Sylfaen" w:cs="Sylfaen"/>
          <w:b/>
          <w:sz w:val="22"/>
          <w:szCs w:val="22"/>
          <w:lang w:val="hy-AM"/>
        </w:rPr>
        <w:t xml:space="preserve">              </w:t>
      </w:r>
    </w:p>
    <w:p w14:paraId="7AC69589" w14:textId="77777777" w:rsidR="002539F8" w:rsidRDefault="002539F8" w:rsidP="002539F8">
      <w:pPr>
        <w:jc w:val="both"/>
        <w:rPr>
          <w:rFonts w:ascii="Sylfaen" w:hAnsi="Sylfaen"/>
          <w:b/>
          <w:bCs/>
          <w:color w:val="FF0000"/>
          <w:sz w:val="20"/>
          <w:szCs w:val="20"/>
          <w:lang w:val="hy-AM"/>
        </w:rPr>
      </w:pPr>
      <w:r>
        <w:rPr>
          <w:rFonts w:ascii="Sylfaen" w:hAnsi="Sylfaen" w:cs="Sylfaen"/>
          <w:b/>
          <w:sz w:val="22"/>
          <w:szCs w:val="22"/>
          <w:lang w:val="hy-AM"/>
        </w:rPr>
        <w:t xml:space="preserve">    </w:t>
      </w:r>
    </w:p>
    <w:p w14:paraId="2F638F6C" w14:textId="77777777" w:rsidR="002539F8" w:rsidRDefault="002539F8" w:rsidP="002539F8">
      <w:pPr>
        <w:jc w:val="both"/>
        <w:rPr>
          <w:rFonts w:ascii="Sylfaen" w:eastAsia="GHEA Grapalat" w:hAnsi="Sylfaen" w:cs="GHEA Grapalat"/>
          <w:b/>
          <w:iCs/>
          <w:color w:val="000000"/>
          <w:sz w:val="20"/>
          <w:szCs w:val="20"/>
          <w:lang w:val="pt-BR"/>
        </w:rPr>
      </w:pPr>
      <w:r>
        <w:rPr>
          <w:rFonts w:ascii="Sylfaen" w:hAnsi="Sylfaen"/>
          <w:b/>
          <w:bCs/>
          <w:color w:val="FF0000"/>
          <w:sz w:val="20"/>
          <w:szCs w:val="20"/>
          <w:lang w:val="hy-AM"/>
        </w:rPr>
        <w:lastRenderedPageBreak/>
        <w:t xml:space="preserve">    </w:t>
      </w:r>
      <w:r>
        <w:rPr>
          <w:rFonts w:ascii="Sylfaen" w:eastAsia="GHEA Grapalat" w:hAnsi="Sylfaen" w:cs="GHEA Grapalat"/>
          <w:b/>
          <w:iCs/>
          <w:color w:val="000000"/>
          <w:sz w:val="20"/>
          <w:szCs w:val="20"/>
          <w:lang w:val="hy-AM"/>
        </w:rPr>
        <w:t>Մատակարարման</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ժամկետները՝</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Ապրանքի</w:t>
      </w:r>
      <w:r>
        <w:rPr>
          <w:rFonts w:ascii="Sylfaen" w:eastAsia="GHEA Grapalat" w:hAnsi="Sylfaen" w:cs="GHEA Grapalat"/>
          <w:b/>
          <w:iCs/>
          <w:color w:val="000000"/>
          <w:sz w:val="20"/>
          <w:szCs w:val="20"/>
          <w:lang w:val="pt-BR"/>
        </w:rPr>
        <w:t>/</w:t>
      </w:r>
      <w:r>
        <w:rPr>
          <w:rFonts w:ascii="Sylfaen" w:eastAsia="GHEA Grapalat" w:hAnsi="Sylfaen" w:cs="GHEA Grapalat"/>
          <w:b/>
          <w:iCs/>
          <w:color w:val="000000"/>
          <w:sz w:val="20"/>
          <w:szCs w:val="20"/>
          <w:lang w:val="hy-AM"/>
        </w:rPr>
        <w:t>ների</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մատակարարումը</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Վաճառողի</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կողմից</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իրականացվում</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է՝</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սույն</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Պայմանագիրը</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կնքելուց</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հետո</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ֆինանսական</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միջոցներ</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նախատեսվելու</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դեպքում</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կողմերի</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միջև</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կնքվող</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համաձայնագրի</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ուժի</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մեջ</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մտնելու</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օրվանից</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սկսած</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մինչև</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FF0000"/>
          <w:sz w:val="20"/>
          <w:szCs w:val="20"/>
          <w:lang w:val="pt-BR"/>
        </w:rPr>
        <w:t>202</w:t>
      </w:r>
      <w:r>
        <w:rPr>
          <w:rFonts w:ascii="Sylfaen" w:eastAsia="GHEA Grapalat" w:hAnsi="Sylfaen" w:cs="GHEA Grapalat"/>
          <w:b/>
          <w:iCs/>
          <w:color w:val="FF0000"/>
          <w:sz w:val="20"/>
          <w:szCs w:val="20"/>
          <w:lang w:val="hy-AM"/>
        </w:rPr>
        <w:t>6</w:t>
      </w:r>
      <w:r>
        <w:rPr>
          <w:rFonts w:ascii="Sylfaen" w:eastAsia="GHEA Grapalat" w:hAnsi="Sylfaen" w:cs="GHEA Grapalat"/>
          <w:b/>
          <w:iCs/>
          <w:color w:val="FF0000"/>
          <w:sz w:val="20"/>
          <w:szCs w:val="20"/>
          <w:lang w:val="pt-BR"/>
        </w:rPr>
        <w:t xml:space="preserve"> </w:t>
      </w:r>
      <w:r>
        <w:rPr>
          <w:rFonts w:ascii="Sylfaen" w:eastAsia="GHEA Grapalat" w:hAnsi="Sylfaen" w:cs="GHEA Grapalat"/>
          <w:b/>
          <w:iCs/>
          <w:color w:val="FF0000"/>
          <w:sz w:val="20"/>
          <w:szCs w:val="20"/>
          <w:lang w:val="hy-AM"/>
        </w:rPr>
        <w:t>թվականի</w:t>
      </w:r>
      <w:r>
        <w:rPr>
          <w:rFonts w:ascii="Sylfaen" w:eastAsia="GHEA Grapalat" w:hAnsi="Sylfaen" w:cs="GHEA Grapalat"/>
          <w:b/>
          <w:iCs/>
          <w:color w:val="FF0000"/>
          <w:sz w:val="20"/>
          <w:szCs w:val="20"/>
          <w:lang w:val="pt-BR"/>
        </w:rPr>
        <w:t xml:space="preserve"> </w:t>
      </w:r>
      <w:r>
        <w:rPr>
          <w:rFonts w:ascii="Sylfaen" w:eastAsia="GHEA Grapalat" w:hAnsi="Sylfaen" w:cs="GHEA Grapalat"/>
          <w:b/>
          <w:iCs/>
          <w:color w:val="FF0000"/>
          <w:sz w:val="20"/>
          <w:szCs w:val="20"/>
          <w:lang w:val="hy-AM"/>
        </w:rPr>
        <w:t>դեկտեմբերի</w:t>
      </w:r>
      <w:r>
        <w:rPr>
          <w:rFonts w:ascii="Sylfaen" w:eastAsia="GHEA Grapalat" w:hAnsi="Sylfaen" w:cs="GHEA Grapalat"/>
          <w:b/>
          <w:iCs/>
          <w:color w:val="FF0000"/>
          <w:sz w:val="20"/>
          <w:szCs w:val="20"/>
          <w:lang w:val="pt-BR"/>
        </w:rPr>
        <w:t xml:space="preserve"> </w:t>
      </w:r>
      <w:r>
        <w:rPr>
          <w:rFonts w:ascii="Sylfaen" w:eastAsia="GHEA Grapalat" w:hAnsi="Sylfaen" w:cs="GHEA Grapalat"/>
          <w:b/>
          <w:iCs/>
          <w:color w:val="FF0000"/>
          <w:sz w:val="20"/>
          <w:szCs w:val="20"/>
          <w:lang w:val="hy-AM"/>
        </w:rPr>
        <w:t>30</w:t>
      </w:r>
      <w:r>
        <w:rPr>
          <w:rFonts w:ascii="Sylfaen" w:eastAsia="GHEA Grapalat" w:hAnsi="Sylfaen" w:cs="GHEA Grapalat"/>
          <w:b/>
          <w:iCs/>
          <w:color w:val="FF0000"/>
          <w:sz w:val="20"/>
          <w:szCs w:val="20"/>
          <w:lang w:val="pt-BR"/>
        </w:rPr>
        <w:t>-</w:t>
      </w:r>
      <w:r>
        <w:rPr>
          <w:rFonts w:ascii="Sylfaen" w:eastAsia="GHEA Grapalat" w:hAnsi="Sylfaen" w:cs="GHEA Grapalat"/>
          <w:b/>
          <w:iCs/>
          <w:color w:val="000000"/>
          <w:sz w:val="20"/>
          <w:szCs w:val="20"/>
          <w:lang w:val="hy-AM"/>
        </w:rPr>
        <w:t>ն</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ընկած</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ժամանակահատվածում</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յուրաքանչյուր</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անգամ</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Գնորդից</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ապրանքի</w:t>
      </w:r>
      <w:r>
        <w:rPr>
          <w:rFonts w:ascii="Sylfaen" w:eastAsia="GHEA Grapalat" w:hAnsi="Sylfaen" w:cs="GHEA Grapalat"/>
          <w:b/>
          <w:iCs/>
          <w:color w:val="000000"/>
          <w:sz w:val="20"/>
          <w:szCs w:val="20"/>
          <w:lang w:val="pt-BR"/>
        </w:rPr>
        <w:t>/</w:t>
      </w:r>
      <w:r>
        <w:rPr>
          <w:rFonts w:ascii="Sylfaen" w:eastAsia="GHEA Grapalat" w:hAnsi="Sylfaen" w:cs="GHEA Grapalat"/>
          <w:b/>
          <w:iCs/>
          <w:color w:val="000000"/>
          <w:sz w:val="20"/>
          <w:szCs w:val="20"/>
          <w:lang w:val="hy-AM"/>
        </w:rPr>
        <w:t>ների</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մատակարարման</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պատվերը</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ստանալու</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պահից</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հաշված</w:t>
      </w:r>
      <w:r>
        <w:rPr>
          <w:rFonts w:ascii="Sylfaen" w:eastAsia="GHEA Grapalat" w:hAnsi="Sylfaen" w:cs="GHEA Grapalat"/>
          <w:b/>
          <w:iCs/>
          <w:color w:val="000000"/>
          <w:sz w:val="20"/>
          <w:szCs w:val="20"/>
          <w:lang w:val="pt-BR"/>
        </w:rPr>
        <w:t xml:space="preserve"> 3 </w:t>
      </w:r>
      <w:r>
        <w:rPr>
          <w:rFonts w:ascii="Sylfaen" w:eastAsia="GHEA Grapalat" w:hAnsi="Sylfaen" w:cs="GHEA Grapalat"/>
          <w:b/>
          <w:iCs/>
          <w:color w:val="000000"/>
          <w:sz w:val="20"/>
          <w:szCs w:val="20"/>
          <w:lang w:val="hy-AM"/>
        </w:rPr>
        <w:t>աշխատանքային</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օրվա</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ընթացքում՝</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Գնորդի</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կողմից</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պատվիրված</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ապրանքի</w:t>
      </w:r>
      <w:r>
        <w:rPr>
          <w:rFonts w:ascii="Sylfaen" w:eastAsia="GHEA Grapalat" w:hAnsi="Sylfaen" w:cs="GHEA Grapalat"/>
          <w:b/>
          <w:iCs/>
          <w:color w:val="000000"/>
          <w:sz w:val="20"/>
          <w:szCs w:val="20"/>
          <w:lang w:val="pt-BR"/>
        </w:rPr>
        <w:t>/</w:t>
      </w:r>
      <w:r>
        <w:rPr>
          <w:rFonts w:ascii="Sylfaen" w:eastAsia="GHEA Grapalat" w:hAnsi="Sylfaen" w:cs="GHEA Grapalat"/>
          <w:b/>
          <w:iCs/>
          <w:color w:val="000000"/>
          <w:sz w:val="20"/>
          <w:szCs w:val="20"/>
          <w:lang w:val="hy-AM"/>
        </w:rPr>
        <w:t>ների</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քանակին</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համապատախան</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ընդ</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որում</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առաջին</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փուլի՝</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պատվերի</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մատակարարման</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ժամկետը</w:t>
      </w:r>
      <w:r>
        <w:rPr>
          <w:rFonts w:ascii="Sylfaen" w:eastAsia="GHEA Grapalat" w:hAnsi="Sylfaen" w:cs="GHEA Grapalat"/>
          <w:b/>
          <w:iCs/>
          <w:color w:val="000000"/>
          <w:sz w:val="20"/>
          <w:szCs w:val="20"/>
          <w:lang w:val="pt-BR"/>
        </w:rPr>
        <w:t xml:space="preserve">  20 </w:t>
      </w:r>
      <w:r>
        <w:rPr>
          <w:rFonts w:ascii="Sylfaen" w:eastAsia="GHEA Grapalat" w:hAnsi="Sylfaen" w:cs="GHEA Grapalat"/>
          <w:b/>
          <w:iCs/>
          <w:color w:val="000000"/>
          <w:sz w:val="20"/>
          <w:szCs w:val="20"/>
          <w:lang w:val="hy-AM"/>
        </w:rPr>
        <w:t>օրացուցային</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օր</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է</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Ապրանքի</w:t>
      </w:r>
      <w:r>
        <w:rPr>
          <w:rFonts w:ascii="Sylfaen" w:eastAsia="GHEA Grapalat" w:hAnsi="Sylfaen" w:cs="GHEA Grapalat"/>
          <w:b/>
          <w:iCs/>
          <w:color w:val="000000"/>
          <w:sz w:val="20"/>
          <w:szCs w:val="20"/>
          <w:lang w:val="pt-BR"/>
        </w:rPr>
        <w:t>/</w:t>
      </w:r>
      <w:r>
        <w:rPr>
          <w:rFonts w:ascii="Sylfaen" w:eastAsia="GHEA Grapalat" w:hAnsi="Sylfaen" w:cs="GHEA Grapalat"/>
          <w:b/>
          <w:iCs/>
          <w:color w:val="000000"/>
          <w:sz w:val="20"/>
          <w:szCs w:val="20"/>
          <w:lang w:val="hy-AM"/>
        </w:rPr>
        <w:t>ների</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մատակարարաման</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համար</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պատվերը</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Գնորդի</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կողմից</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Վաճառողին</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կատարվում</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է</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բանավոր</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կամ</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գրավոր</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նաև՝</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Գնորդի</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էլեկտրոնային</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փոստի</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հասցեից</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Վաճառողի</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էլեկտրոնային</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փոստի</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հասցեին</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պատվերը</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ուղարկելու</w:t>
      </w:r>
      <w:r>
        <w:rPr>
          <w:rFonts w:ascii="Sylfaen" w:eastAsia="GHEA Grapalat" w:hAnsi="Sylfaen" w:cs="GHEA Grapalat"/>
          <w:b/>
          <w:iCs/>
          <w:color w:val="000000"/>
          <w:sz w:val="20"/>
          <w:szCs w:val="20"/>
          <w:lang w:val="pt-BR"/>
        </w:rPr>
        <w:t xml:space="preserve"> </w:t>
      </w:r>
      <w:r>
        <w:rPr>
          <w:rFonts w:ascii="Sylfaen" w:eastAsia="GHEA Grapalat" w:hAnsi="Sylfaen" w:cs="GHEA Grapalat"/>
          <w:b/>
          <w:iCs/>
          <w:color w:val="000000"/>
          <w:sz w:val="20"/>
          <w:szCs w:val="20"/>
          <w:lang w:val="hy-AM"/>
        </w:rPr>
        <w:t>միջոցով</w:t>
      </w:r>
      <w:r>
        <w:rPr>
          <w:rFonts w:ascii="Sylfaen" w:eastAsia="GHEA Grapalat" w:hAnsi="Sylfaen" w:cs="GHEA Grapalat"/>
          <w:b/>
          <w:iCs/>
          <w:color w:val="000000"/>
          <w:sz w:val="20"/>
          <w:szCs w:val="20"/>
          <w:lang w:val="pt-BR"/>
        </w:rPr>
        <w:t>):</w:t>
      </w:r>
    </w:p>
    <w:p w14:paraId="1981F662" w14:textId="77777777" w:rsidR="002539F8" w:rsidRDefault="002539F8" w:rsidP="002539F8">
      <w:pPr>
        <w:rPr>
          <w:rFonts w:ascii="Sylfaen" w:hAnsi="Sylfaen"/>
          <w:lang w:val="pt-BR"/>
        </w:rPr>
      </w:pPr>
    </w:p>
    <w:p w14:paraId="29D5C068" w14:textId="77777777" w:rsidR="002539F8" w:rsidRDefault="002539F8" w:rsidP="002539F8">
      <w:pPr>
        <w:numPr>
          <w:ilvl w:val="0"/>
          <w:numId w:val="1"/>
        </w:numPr>
        <w:jc w:val="both"/>
        <w:rPr>
          <w:rFonts w:ascii="Sylfaen" w:hAnsi="Sylfaen"/>
          <w:b/>
          <w:sz w:val="20"/>
          <w:szCs w:val="28"/>
        </w:rPr>
      </w:pPr>
      <w:r>
        <w:rPr>
          <w:rFonts w:ascii="Sylfaen" w:hAnsi="Sylfaen"/>
          <w:lang w:val="hy-AM"/>
        </w:rPr>
        <w:t>•</w:t>
      </w:r>
      <w:r>
        <w:rPr>
          <w:rFonts w:ascii="Sylfaen" w:hAnsi="Sylfaen"/>
          <w:b/>
          <w:sz w:val="20"/>
          <w:szCs w:val="28"/>
          <w:lang w:val="hy-AM"/>
        </w:rPr>
        <w:t xml:space="preserve"> </w:t>
      </w:r>
      <w:r>
        <w:rPr>
          <w:rFonts w:ascii="Sylfaen" w:hAnsi="Sylfaen"/>
          <w:b/>
          <w:sz w:val="20"/>
          <w:szCs w:val="28"/>
        </w:rPr>
        <w:t>ԾԱՆՈԹՈՒԹՅՈԻՆ</w:t>
      </w:r>
    </w:p>
    <w:p w14:paraId="08430F1B" w14:textId="77777777" w:rsidR="002539F8" w:rsidRDefault="002539F8" w:rsidP="002539F8">
      <w:pPr>
        <w:pStyle w:val="ListParagraph"/>
        <w:numPr>
          <w:ilvl w:val="0"/>
          <w:numId w:val="1"/>
        </w:numPr>
        <w:rPr>
          <w:b/>
          <w:sz w:val="20"/>
          <w:szCs w:val="20"/>
          <w:lang w:val="pt-BR"/>
        </w:rPr>
      </w:pPr>
      <w:r>
        <w:rPr>
          <w:rFonts w:ascii="Sylfaen" w:hAnsi="Sylfaen" w:cs="Sylfaen"/>
          <w:b/>
          <w:sz w:val="20"/>
          <w:szCs w:val="20"/>
          <w:lang w:val="hy-AM"/>
        </w:rPr>
        <w:t>Ապրանքը չպետք է լինի օգտագործված</w:t>
      </w:r>
      <w:r>
        <w:rPr>
          <w:b/>
          <w:sz w:val="20"/>
          <w:szCs w:val="20"/>
          <w:lang w:val="pt-BR"/>
        </w:rPr>
        <w:t>:</w:t>
      </w:r>
      <w:r>
        <w:rPr>
          <w:rFonts w:ascii="Sylfaen" w:hAnsi="Sylfaen" w:cs="Sylfaen"/>
          <w:b/>
          <w:sz w:val="20"/>
          <w:szCs w:val="20"/>
          <w:lang w:val="hy-AM"/>
        </w:rPr>
        <w:t>Պիտանելիության ժամկետը</w:t>
      </w:r>
      <w:r>
        <w:rPr>
          <w:b/>
          <w:sz w:val="20"/>
          <w:szCs w:val="20"/>
          <w:lang w:val="pt-BR"/>
        </w:rPr>
        <w:t>`</w:t>
      </w:r>
      <w:r>
        <w:rPr>
          <w:rFonts w:ascii="Sylfaen" w:hAnsi="Sylfaen" w:cs="Sylfaen"/>
          <w:b/>
          <w:sz w:val="20"/>
          <w:szCs w:val="20"/>
          <w:lang w:val="hy-AM"/>
        </w:rPr>
        <w:t>ապրանքը հանձնելու պահին պիտանիության ժամկետի առնվազն</w:t>
      </w:r>
      <w:r>
        <w:rPr>
          <w:b/>
          <w:sz w:val="20"/>
          <w:szCs w:val="20"/>
          <w:lang w:val="pt-BR"/>
        </w:rPr>
        <w:t xml:space="preserve"> 2/3 </w:t>
      </w:r>
      <w:r>
        <w:rPr>
          <w:rFonts w:ascii="Sylfaen" w:hAnsi="Sylfaen"/>
          <w:b/>
          <w:sz w:val="20"/>
          <w:szCs w:val="20"/>
          <w:lang w:val="hy-AM"/>
        </w:rPr>
        <w:t>առկայություն</w:t>
      </w:r>
      <w:r>
        <w:rPr>
          <w:b/>
          <w:sz w:val="20"/>
          <w:szCs w:val="20"/>
          <w:lang w:val="pt-BR"/>
        </w:rPr>
        <w:t>:</w:t>
      </w:r>
    </w:p>
    <w:p w14:paraId="0FA73090" w14:textId="77777777" w:rsidR="002539F8" w:rsidRDefault="002539F8" w:rsidP="002539F8">
      <w:pPr>
        <w:pStyle w:val="ListParagraph"/>
        <w:numPr>
          <w:ilvl w:val="0"/>
          <w:numId w:val="1"/>
        </w:numPr>
        <w:jc w:val="both"/>
        <w:rPr>
          <w:b/>
          <w:sz w:val="20"/>
          <w:szCs w:val="20"/>
          <w:lang w:val="pt-BR"/>
        </w:rPr>
      </w:pPr>
      <w:proofErr w:type="spellStart"/>
      <w:r>
        <w:rPr>
          <w:rFonts w:ascii="Sylfaen" w:hAnsi="Sylfaen" w:cs="Sylfaen"/>
          <w:b/>
          <w:sz w:val="20"/>
          <w:szCs w:val="20"/>
        </w:rPr>
        <w:t>Մատակարարը</w:t>
      </w:r>
      <w:proofErr w:type="spellEnd"/>
      <w:r>
        <w:rPr>
          <w:rFonts w:ascii="Sylfaen" w:hAnsi="Sylfaen" w:cs="Sylfaen"/>
          <w:b/>
          <w:sz w:val="20"/>
          <w:szCs w:val="20"/>
          <w:lang w:val="pt-BR"/>
        </w:rPr>
        <w:t xml:space="preserve"> </w:t>
      </w:r>
      <w:proofErr w:type="spellStart"/>
      <w:r>
        <w:rPr>
          <w:rFonts w:ascii="Sylfaen" w:hAnsi="Sylfaen" w:cs="Sylfaen"/>
          <w:b/>
          <w:sz w:val="20"/>
          <w:szCs w:val="20"/>
        </w:rPr>
        <w:t>իր</w:t>
      </w:r>
      <w:proofErr w:type="spellEnd"/>
      <w:r>
        <w:rPr>
          <w:rFonts w:ascii="Sylfaen" w:hAnsi="Sylfaen" w:cs="Sylfaen"/>
          <w:b/>
          <w:sz w:val="20"/>
          <w:szCs w:val="20"/>
          <w:lang w:val="pt-BR"/>
        </w:rPr>
        <w:t xml:space="preserve"> </w:t>
      </w:r>
      <w:proofErr w:type="spellStart"/>
      <w:r>
        <w:rPr>
          <w:rFonts w:ascii="Sylfaen" w:hAnsi="Sylfaen" w:cs="Sylfaen"/>
          <w:b/>
          <w:sz w:val="20"/>
          <w:szCs w:val="20"/>
        </w:rPr>
        <w:t>ուժերով</w:t>
      </w:r>
      <w:proofErr w:type="spellEnd"/>
      <w:r>
        <w:rPr>
          <w:rFonts w:ascii="Sylfaen" w:hAnsi="Sylfaen" w:cs="Sylfaen"/>
          <w:b/>
          <w:sz w:val="20"/>
          <w:szCs w:val="20"/>
          <w:lang w:val="pt-BR"/>
        </w:rPr>
        <w:t xml:space="preserve"> </w:t>
      </w:r>
      <w:r>
        <w:rPr>
          <w:rFonts w:ascii="Sylfaen" w:hAnsi="Sylfaen" w:cs="Sylfaen"/>
          <w:b/>
          <w:sz w:val="20"/>
          <w:szCs w:val="20"/>
        </w:rPr>
        <w:t>և</w:t>
      </w:r>
      <w:r>
        <w:rPr>
          <w:rFonts w:ascii="Sylfaen" w:hAnsi="Sylfaen" w:cs="Sylfaen"/>
          <w:b/>
          <w:sz w:val="20"/>
          <w:szCs w:val="20"/>
          <w:lang w:val="pt-BR"/>
        </w:rPr>
        <w:t xml:space="preserve"> </w:t>
      </w:r>
      <w:proofErr w:type="spellStart"/>
      <w:r>
        <w:rPr>
          <w:rFonts w:ascii="Sylfaen" w:hAnsi="Sylfaen" w:cs="Sylfaen"/>
          <w:b/>
          <w:sz w:val="20"/>
          <w:szCs w:val="20"/>
        </w:rPr>
        <w:t>միջոցներով</w:t>
      </w:r>
      <w:proofErr w:type="spellEnd"/>
      <w:r>
        <w:rPr>
          <w:rFonts w:ascii="Sylfaen" w:hAnsi="Sylfaen" w:cs="Sylfaen"/>
          <w:b/>
          <w:sz w:val="20"/>
          <w:szCs w:val="20"/>
          <w:lang w:val="pt-BR"/>
        </w:rPr>
        <w:t xml:space="preserve"> </w:t>
      </w:r>
      <w:proofErr w:type="spellStart"/>
      <w:r>
        <w:rPr>
          <w:rFonts w:ascii="Sylfaen" w:hAnsi="Sylfaen" w:cs="Sylfaen"/>
          <w:b/>
          <w:sz w:val="20"/>
          <w:szCs w:val="20"/>
        </w:rPr>
        <w:t>պետք</w:t>
      </w:r>
      <w:proofErr w:type="spellEnd"/>
      <w:r>
        <w:rPr>
          <w:rFonts w:ascii="Sylfaen" w:hAnsi="Sylfaen" w:cs="Sylfaen"/>
          <w:b/>
          <w:sz w:val="20"/>
          <w:szCs w:val="20"/>
          <w:lang w:val="pt-BR"/>
        </w:rPr>
        <w:t xml:space="preserve"> </w:t>
      </w:r>
      <w:r>
        <w:rPr>
          <w:rFonts w:ascii="Sylfaen" w:hAnsi="Sylfaen" w:cs="Sylfaen"/>
          <w:b/>
          <w:sz w:val="20"/>
          <w:szCs w:val="20"/>
        </w:rPr>
        <w:t>է</w:t>
      </w:r>
      <w:r>
        <w:rPr>
          <w:rFonts w:ascii="Sylfaen" w:hAnsi="Sylfaen" w:cs="Sylfaen"/>
          <w:b/>
          <w:sz w:val="20"/>
          <w:szCs w:val="20"/>
          <w:lang w:val="pt-BR"/>
        </w:rPr>
        <w:t xml:space="preserve"> </w:t>
      </w:r>
      <w:proofErr w:type="spellStart"/>
      <w:r>
        <w:rPr>
          <w:rFonts w:ascii="Sylfaen" w:hAnsi="Sylfaen" w:cs="Sylfaen"/>
          <w:b/>
          <w:sz w:val="20"/>
          <w:szCs w:val="20"/>
        </w:rPr>
        <w:t>ապահովի</w:t>
      </w:r>
      <w:proofErr w:type="spellEnd"/>
      <w:r>
        <w:rPr>
          <w:rFonts w:ascii="Sylfaen" w:hAnsi="Sylfaen" w:cs="Sylfaen"/>
          <w:b/>
          <w:sz w:val="20"/>
          <w:szCs w:val="20"/>
          <w:lang w:val="pt-BR"/>
        </w:rPr>
        <w:t xml:space="preserve"> </w:t>
      </w:r>
      <w:proofErr w:type="spellStart"/>
      <w:r>
        <w:rPr>
          <w:rFonts w:ascii="Sylfaen" w:hAnsi="Sylfaen" w:cs="Sylfaen"/>
          <w:b/>
          <w:sz w:val="20"/>
          <w:szCs w:val="20"/>
        </w:rPr>
        <w:t>ապրանքների</w:t>
      </w:r>
      <w:proofErr w:type="spellEnd"/>
      <w:r>
        <w:rPr>
          <w:rFonts w:ascii="Sylfaen" w:hAnsi="Sylfaen" w:cs="Sylfaen"/>
          <w:b/>
          <w:sz w:val="20"/>
          <w:szCs w:val="20"/>
          <w:lang w:val="pt-BR"/>
        </w:rPr>
        <w:t xml:space="preserve"> </w:t>
      </w:r>
      <w:proofErr w:type="spellStart"/>
      <w:r>
        <w:rPr>
          <w:rFonts w:ascii="Sylfaen" w:hAnsi="Sylfaen" w:cs="Sylfaen"/>
          <w:b/>
          <w:sz w:val="20"/>
          <w:szCs w:val="20"/>
        </w:rPr>
        <w:t>տեղափոխումը</w:t>
      </w:r>
      <w:proofErr w:type="spellEnd"/>
      <w:r>
        <w:rPr>
          <w:rFonts w:ascii="Sylfaen" w:hAnsi="Sylfaen" w:cs="Sylfaen"/>
          <w:b/>
          <w:sz w:val="20"/>
          <w:szCs w:val="20"/>
          <w:lang w:val="pt-BR"/>
        </w:rPr>
        <w:t xml:space="preserve"> </w:t>
      </w:r>
      <w:r>
        <w:rPr>
          <w:rFonts w:ascii="Sylfaen" w:hAnsi="Sylfaen" w:cs="Sylfaen"/>
          <w:b/>
          <w:sz w:val="20"/>
          <w:szCs w:val="20"/>
        </w:rPr>
        <w:t>և</w:t>
      </w:r>
      <w:r>
        <w:rPr>
          <w:rFonts w:ascii="Sylfaen" w:hAnsi="Sylfaen" w:cs="Sylfaen"/>
          <w:b/>
          <w:sz w:val="20"/>
          <w:szCs w:val="20"/>
          <w:lang w:val="pt-BR"/>
        </w:rPr>
        <w:t xml:space="preserve"> </w:t>
      </w:r>
      <w:proofErr w:type="spellStart"/>
      <w:r>
        <w:rPr>
          <w:rFonts w:ascii="Sylfaen" w:hAnsi="Sylfaen" w:cs="Sylfaen"/>
          <w:b/>
          <w:sz w:val="20"/>
          <w:szCs w:val="20"/>
        </w:rPr>
        <w:t>բեռնաթափումը</w:t>
      </w:r>
      <w:proofErr w:type="spellEnd"/>
      <w:r>
        <w:rPr>
          <w:b/>
          <w:sz w:val="20"/>
          <w:szCs w:val="20"/>
          <w:lang w:val="pt-BR"/>
        </w:rPr>
        <w:t xml:space="preserve">:    </w:t>
      </w:r>
      <w:proofErr w:type="spellStart"/>
      <w:r>
        <w:rPr>
          <w:rFonts w:ascii="Sylfaen" w:hAnsi="Sylfaen" w:cs="Sylfaen"/>
          <w:b/>
          <w:sz w:val="20"/>
          <w:szCs w:val="20"/>
        </w:rPr>
        <w:t>Մատակարարումներն</w:t>
      </w:r>
      <w:proofErr w:type="spellEnd"/>
      <w:r>
        <w:rPr>
          <w:rFonts w:ascii="Sylfaen" w:hAnsi="Sylfaen" w:cs="Sylfaen"/>
          <w:b/>
          <w:sz w:val="20"/>
          <w:szCs w:val="20"/>
          <w:lang w:val="pt-BR"/>
        </w:rPr>
        <w:t xml:space="preserve"> </w:t>
      </w:r>
      <w:proofErr w:type="spellStart"/>
      <w:r>
        <w:rPr>
          <w:rFonts w:ascii="Sylfaen" w:hAnsi="Sylfaen" w:cs="Sylfaen"/>
          <w:b/>
          <w:sz w:val="20"/>
          <w:szCs w:val="20"/>
        </w:rPr>
        <w:t>իրականցվում</w:t>
      </w:r>
      <w:proofErr w:type="spellEnd"/>
      <w:r>
        <w:rPr>
          <w:rFonts w:ascii="Sylfaen" w:hAnsi="Sylfaen" w:cs="Sylfaen"/>
          <w:b/>
          <w:sz w:val="20"/>
          <w:szCs w:val="20"/>
          <w:lang w:val="pt-BR"/>
        </w:rPr>
        <w:t xml:space="preserve"> </w:t>
      </w:r>
      <w:proofErr w:type="spellStart"/>
      <w:r>
        <w:rPr>
          <w:rFonts w:ascii="Sylfaen" w:hAnsi="Sylfaen" w:cs="Sylfaen"/>
          <w:b/>
          <w:sz w:val="20"/>
          <w:szCs w:val="20"/>
        </w:rPr>
        <w:t>են</w:t>
      </w:r>
      <w:proofErr w:type="spellEnd"/>
      <w:r>
        <w:rPr>
          <w:rFonts w:ascii="Sylfaen" w:hAnsi="Sylfaen" w:cs="Sylfaen"/>
          <w:b/>
          <w:sz w:val="20"/>
          <w:szCs w:val="20"/>
          <w:lang w:val="pt-BR"/>
        </w:rPr>
        <w:t xml:space="preserve"> </w:t>
      </w:r>
      <w:proofErr w:type="spellStart"/>
      <w:r>
        <w:rPr>
          <w:rFonts w:ascii="Sylfaen" w:hAnsi="Sylfaen" w:cs="Sylfaen"/>
          <w:b/>
          <w:sz w:val="20"/>
          <w:szCs w:val="20"/>
        </w:rPr>
        <w:t>պատվիրատուի</w:t>
      </w:r>
      <w:proofErr w:type="spellEnd"/>
      <w:r>
        <w:rPr>
          <w:rFonts w:ascii="Sylfaen" w:hAnsi="Sylfaen" w:cs="Sylfaen"/>
          <w:b/>
          <w:sz w:val="20"/>
          <w:szCs w:val="20"/>
          <w:lang w:val="pt-BR"/>
        </w:rPr>
        <w:t xml:space="preserve"> </w:t>
      </w:r>
      <w:proofErr w:type="spellStart"/>
      <w:r>
        <w:rPr>
          <w:rFonts w:ascii="Sylfaen" w:hAnsi="Sylfaen" w:cs="Sylfaen"/>
          <w:b/>
          <w:sz w:val="20"/>
          <w:szCs w:val="20"/>
        </w:rPr>
        <w:t>կողմից</w:t>
      </w:r>
      <w:proofErr w:type="spellEnd"/>
      <w:r>
        <w:rPr>
          <w:rFonts w:ascii="Sylfaen" w:hAnsi="Sylfaen" w:cs="Sylfaen"/>
          <w:b/>
          <w:sz w:val="20"/>
          <w:szCs w:val="20"/>
          <w:lang w:val="pt-BR"/>
        </w:rPr>
        <w:t xml:space="preserve"> </w:t>
      </w:r>
      <w:proofErr w:type="spellStart"/>
      <w:r>
        <w:rPr>
          <w:rFonts w:ascii="Sylfaen" w:hAnsi="Sylfaen" w:cs="Sylfaen"/>
          <w:b/>
          <w:sz w:val="20"/>
          <w:szCs w:val="20"/>
        </w:rPr>
        <w:t>ներկայացվող</w:t>
      </w:r>
      <w:proofErr w:type="spellEnd"/>
      <w:r>
        <w:rPr>
          <w:rFonts w:ascii="Sylfaen" w:hAnsi="Sylfaen" w:cs="Sylfaen"/>
          <w:b/>
          <w:sz w:val="20"/>
          <w:szCs w:val="20"/>
          <w:lang w:val="pt-BR"/>
        </w:rPr>
        <w:t xml:space="preserve"> </w:t>
      </w:r>
      <w:proofErr w:type="spellStart"/>
      <w:r>
        <w:rPr>
          <w:rFonts w:ascii="Sylfaen" w:hAnsi="Sylfaen" w:cs="Sylfaen"/>
          <w:b/>
          <w:sz w:val="20"/>
          <w:szCs w:val="20"/>
        </w:rPr>
        <w:t>քանակներով</w:t>
      </w:r>
      <w:proofErr w:type="spellEnd"/>
      <w:r>
        <w:rPr>
          <w:rFonts w:ascii="Sylfaen" w:hAnsi="Sylfaen" w:cs="Sylfaen"/>
          <w:b/>
          <w:sz w:val="20"/>
          <w:szCs w:val="20"/>
          <w:lang w:val="pt-BR"/>
        </w:rPr>
        <w:t xml:space="preserve"> </w:t>
      </w:r>
      <w:proofErr w:type="spellStart"/>
      <w:r>
        <w:rPr>
          <w:rFonts w:ascii="Sylfaen" w:hAnsi="Sylfaen" w:cs="Sylfaen"/>
          <w:b/>
          <w:sz w:val="20"/>
          <w:szCs w:val="20"/>
        </w:rPr>
        <w:t>պատվեր</w:t>
      </w:r>
      <w:proofErr w:type="spellEnd"/>
      <w:r>
        <w:rPr>
          <w:rFonts w:ascii="Sylfaen" w:hAnsi="Sylfaen" w:cs="Sylfaen"/>
          <w:b/>
          <w:sz w:val="20"/>
          <w:szCs w:val="20"/>
          <w:lang w:val="pt-BR"/>
        </w:rPr>
        <w:t xml:space="preserve"> </w:t>
      </w:r>
      <w:proofErr w:type="spellStart"/>
      <w:r>
        <w:rPr>
          <w:rFonts w:ascii="Sylfaen" w:hAnsi="Sylfaen" w:cs="Sylfaen"/>
          <w:b/>
          <w:sz w:val="20"/>
          <w:szCs w:val="20"/>
        </w:rPr>
        <w:t>ստանալու</w:t>
      </w:r>
      <w:proofErr w:type="spellEnd"/>
      <w:r>
        <w:rPr>
          <w:rFonts w:ascii="Sylfaen" w:hAnsi="Sylfaen" w:cs="Sylfaen"/>
          <w:b/>
          <w:sz w:val="20"/>
          <w:szCs w:val="20"/>
          <w:lang w:val="pt-BR"/>
        </w:rPr>
        <w:t xml:space="preserve"> </w:t>
      </w:r>
      <w:proofErr w:type="spellStart"/>
      <w:r>
        <w:rPr>
          <w:rFonts w:ascii="Sylfaen" w:hAnsi="Sylfaen" w:cs="Sylfaen"/>
          <w:b/>
          <w:sz w:val="20"/>
          <w:szCs w:val="20"/>
        </w:rPr>
        <w:t>օրվան</w:t>
      </w:r>
      <w:proofErr w:type="spellEnd"/>
      <w:r>
        <w:rPr>
          <w:rFonts w:ascii="Sylfaen" w:hAnsi="Sylfaen" w:cs="Sylfaen"/>
          <w:b/>
          <w:sz w:val="20"/>
          <w:szCs w:val="20"/>
          <w:lang w:val="pt-BR"/>
        </w:rPr>
        <w:t xml:space="preserve"> </w:t>
      </w:r>
      <w:proofErr w:type="spellStart"/>
      <w:r>
        <w:rPr>
          <w:rFonts w:ascii="Sylfaen" w:hAnsi="Sylfaen" w:cs="Sylfaen"/>
          <w:b/>
          <w:sz w:val="20"/>
          <w:szCs w:val="20"/>
        </w:rPr>
        <w:t>հաջորդող</w:t>
      </w:r>
      <w:proofErr w:type="spellEnd"/>
      <w:r>
        <w:rPr>
          <w:rFonts w:ascii="Sylfaen" w:hAnsi="Sylfaen" w:cs="Sylfaen"/>
          <w:b/>
          <w:sz w:val="20"/>
          <w:szCs w:val="20"/>
          <w:lang w:val="hy-AM"/>
        </w:rPr>
        <w:t xml:space="preserve"> </w:t>
      </w:r>
      <w:proofErr w:type="spellStart"/>
      <w:r>
        <w:rPr>
          <w:rFonts w:ascii="Sylfaen" w:hAnsi="Sylfaen" w:cs="Sylfaen"/>
          <w:b/>
          <w:sz w:val="20"/>
          <w:szCs w:val="20"/>
        </w:rPr>
        <w:t>երեք</w:t>
      </w:r>
      <w:proofErr w:type="spellEnd"/>
      <w:r>
        <w:rPr>
          <w:rFonts w:ascii="Sylfaen" w:hAnsi="Sylfaen" w:cs="Sylfaen"/>
          <w:b/>
          <w:sz w:val="20"/>
          <w:szCs w:val="20"/>
          <w:lang w:val="pt-BR"/>
        </w:rPr>
        <w:t xml:space="preserve"> </w:t>
      </w:r>
      <w:proofErr w:type="spellStart"/>
      <w:r>
        <w:rPr>
          <w:rFonts w:ascii="Sylfaen" w:hAnsi="Sylfaen" w:cs="Sylfaen"/>
          <w:b/>
          <w:sz w:val="20"/>
          <w:szCs w:val="20"/>
        </w:rPr>
        <w:t>աշխատանքային</w:t>
      </w:r>
      <w:proofErr w:type="spellEnd"/>
      <w:r>
        <w:rPr>
          <w:rFonts w:ascii="Sylfaen" w:hAnsi="Sylfaen" w:cs="Sylfaen"/>
          <w:b/>
          <w:sz w:val="20"/>
          <w:szCs w:val="20"/>
          <w:lang w:val="pt-BR"/>
        </w:rPr>
        <w:t xml:space="preserve"> </w:t>
      </w:r>
      <w:proofErr w:type="spellStart"/>
      <w:r>
        <w:rPr>
          <w:rFonts w:ascii="Sylfaen" w:hAnsi="Sylfaen" w:cs="Sylfaen"/>
          <w:b/>
          <w:sz w:val="20"/>
          <w:szCs w:val="20"/>
        </w:rPr>
        <w:t>օրվա</w:t>
      </w:r>
      <w:proofErr w:type="spellEnd"/>
      <w:r>
        <w:rPr>
          <w:rFonts w:ascii="Sylfaen" w:hAnsi="Sylfaen" w:cs="Sylfaen"/>
          <w:b/>
          <w:sz w:val="20"/>
          <w:szCs w:val="20"/>
          <w:lang w:val="pt-BR"/>
        </w:rPr>
        <w:t xml:space="preserve"> </w:t>
      </w:r>
      <w:proofErr w:type="spellStart"/>
      <w:r>
        <w:rPr>
          <w:rFonts w:ascii="Sylfaen" w:hAnsi="Sylfaen" w:cs="Sylfaen"/>
          <w:b/>
          <w:sz w:val="20"/>
          <w:szCs w:val="20"/>
        </w:rPr>
        <w:t>ընթացքում</w:t>
      </w:r>
      <w:proofErr w:type="spellEnd"/>
      <w:r>
        <w:rPr>
          <w:b/>
          <w:sz w:val="20"/>
          <w:szCs w:val="20"/>
          <w:lang w:val="pt-BR"/>
        </w:rPr>
        <w:t>:</w:t>
      </w:r>
    </w:p>
    <w:p w14:paraId="1BFECF2B" w14:textId="77777777" w:rsidR="002539F8" w:rsidRDefault="002539F8" w:rsidP="002539F8">
      <w:pPr>
        <w:pStyle w:val="ListParagraph"/>
        <w:numPr>
          <w:ilvl w:val="0"/>
          <w:numId w:val="1"/>
        </w:numPr>
        <w:rPr>
          <w:b/>
          <w:sz w:val="20"/>
          <w:szCs w:val="20"/>
          <w:lang w:val="pt-BR"/>
        </w:rPr>
      </w:pPr>
      <w:proofErr w:type="spellStart"/>
      <w:r>
        <w:rPr>
          <w:rFonts w:ascii="Sylfaen" w:hAnsi="Sylfaen" w:cs="Sylfaen"/>
          <w:b/>
          <w:sz w:val="20"/>
          <w:szCs w:val="20"/>
        </w:rPr>
        <w:t>Մատակարարման</w:t>
      </w:r>
      <w:proofErr w:type="spellEnd"/>
      <w:r>
        <w:rPr>
          <w:rFonts w:ascii="Sylfaen" w:hAnsi="Sylfaen" w:cs="Sylfaen"/>
          <w:b/>
          <w:sz w:val="20"/>
          <w:szCs w:val="20"/>
          <w:lang w:val="pt-BR"/>
        </w:rPr>
        <w:t xml:space="preserve"> </w:t>
      </w:r>
      <w:proofErr w:type="spellStart"/>
      <w:r>
        <w:rPr>
          <w:rFonts w:ascii="Sylfaen" w:hAnsi="Sylfaen" w:cs="Sylfaen"/>
          <w:b/>
          <w:sz w:val="20"/>
          <w:szCs w:val="20"/>
        </w:rPr>
        <w:t>վայրը՝</w:t>
      </w:r>
      <w:proofErr w:type="gramStart"/>
      <w:r>
        <w:rPr>
          <w:rFonts w:ascii="Sylfaen" w:hAnsi="Sylfaen" w:cs="Sylfaen"/>
          <w:b/>
          <w:sz w:val="20"/>
          <w:szCs w:val="20"/>
        </w:rPr>
        <w:t>ք</w:t>
      </w:r>
      <w:proofErr w:type="spellEnd"/>
      <w:r>
        <w:rPr>
          <w:b/>
          <w:sz w:val="20"/>
          <w:szCs w:val="20"/>
          <w:lang w:val="pt-BR"/>
        </w:rPr>
        <w:t>.</w:t>
      </w:r>
      <w:proofErr w:type="spellStart"/>
      <w:r>
        <w:rPr>
          <w:rFonts w:ascii="Sylfaen" w:hAnsi="Sylfaen" w:cs="Sylfaen"/>
          <w:b/>
          <w:sz w:val="20"/>
          <w:szCs w:val="20"/>
        </w:rPr>
        <w:t>Էջմիածին</w:t>
      </w:r>
      <w:proofErr w:type="spellEnd"/>
      <w:proofErr w:type="gramEnd"/>
      <w:r>
        <w:rPr>
          <w:b/>
          <w:sz w:val="20"/>
          <w:szCs w:val="20"/>
          <w:lang w:val="pt-BR"/>
        </w:rPr>
        <w:t xml:space="preserve"> ,</w:t>
      </w:r>
      <w:proofErr w:type="spellStart"/>
      <w:r>
        <w:rPr>
          <w:rFonts w:ascii="Sylfaen" w:hAnsi="Sylfaen" w:cs="Sylfaen"/>
          <w:b/>
          <w:sz w:val="20"/>
          <w:szCs w:val="20"/>
        </w:rPr>
        <w:t>Սպանդարյան</w:t>
      </w:r>
      <w:proofErr w:type="spellEnd"/>
      <w:r>
        <w:rPr>
          <w:rFonts w:ascii="Sylfaen" w:hAnsi="Sylfaen" w:cs="Sylfaen"/>
          <w:b/>
          <w:sz w:val="20"/>
          <w:szCs w:val="20"/>
          <w:lang w:val="pt-BR"/>
        </w:rPr>
        <w:t xml:space="preserve"> 1</w:t>
      </w:r>
      <w:r>
        <w:rPr>
          <w:b/>
          <w:sz w:val="20"/>
          <w:szCs w:val="20"/>
          <w:lang w:val="pt-BR"/>
        </w:rPr>
        <w:t xml:space="preserve"> :</w:t>
      </w:r>
    </w:p>
    <w:p w14:paraId="195E69B5" w14:textId="77777777" w:rsidR="002539F8" w:rsidRPr="004C261C" w:rsidRDefault="002539F8" w:rsidP="002539F8">
      <w:pPr>
        <w:pStyle w:val="BodyText"/>
        <w:ind w:right="-7" w:firstLine="567"/>
        <w:jc w:val="center"/>
        <w:rPr>
          <w:rFonts w:ascii="Sylfaen" w:hAnsi="Sylfaen" w:cs="Sylfaen"/>
          <w:sz w:val="22"/>
          <w:szCs w:val="22"/>
          <w:lang w:val="pt-BR"/>
        </w:rPr>
      </w:pPr>
    </w:p>
    <w:p w14:paraId="1F13505B" w14:textId="77777777" w:rsidR="004C359D" w:rsidRPr="002539F8" w:rsidRDefault="004C359D" w:rsidP="004C359D">
      <w:pPr>
        <w:rPr>
          <w:lang w:val="pt-BR"/>
        </w:rPr>
      </w:pPr>
    </w:p>
    <w:sectPr w:rsidR="004C359D" w:rsidRPr="002539F8" w:rsidSect="00582BD2">
      <w:pgSz w:w="16839" w:h="11907" w:orient="landscape" w:code="9"/>
      <w:pgMar w:top="1701" w:right="1134" w:bottom="850" w:left="1134" w:header="709" w:footer="709" w:gutter="0"/>
      <w:paperSrc w:first="4"/>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altName w:val="Times New Roman"/>
    <w:charset w:val="00"/>
    <w:family w:val="auto"/>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306000009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6E61CB"/>
    <w:multiLevelType w:val="hybridMultilevel"/>
    <w:tmpl w:val="D7B6E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9C62AC"/>
    <w:multiLevelType w:val="hybridMultilevel"/>
    <w:tmpl w:val="756624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AF7DA3"/>
    <w:multiLevelType w:val="hybridMultilevel"/>
    <w:tmpl w:val="77FA52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DE9383F"/>
    <w:multiLevelType w:val="multilevel"/>
    <w:tmpl w:val="28A22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860C2F"/>
    <w:rsid w:val="0000144E"/>
    <w:rsid w:val="00002768"/>
    <w:rsid w:val="00006643"/>
    <w:rsid w:val="00007E3C"/>
    <w:rsid w:val="00011247"/>
    <w:rsid w:val="00013041"/>
    <w:rsid w:val="00013561"/>
    <w:rsid w:val="000137B5"/>
    <w:rsid w:val="0001651C"/>
    <w:rsid w:val="00021EF0"/>
    <w:rsid w:val="00023248"/>
    <w:rsid w:val="00023352"/>
    <w:rsid w:val="00032629"/>
    <w:rsid w:val="00035F49"/>
    <w:rsid w:val="000367CA"/>
    <w:rsid w:val="0004093D"/>
    <w:rsid w:val="00042DEE"/>
    <w:rsid w:val="00044339"/>
    <w:rsid w:val="00044AEA"/>
    <w:rsid w:val="00045FDB"/>
    <w:rsid w:val="00046C0B"/>
    <w:rsid w:val="00054162"/>
    <w:rsid w:val="00054907"/>
    <w:rsid w:val="0005696F"/>
    <w:rsid w:val="000621B1"/>
    <w:rsid w:val="00063E1A"/>
    <w:rsid w:val="000708E8"/>
    <w:rsid w:val="00081D84"/>
    <w:rsid w:val="0008493C"/>
    <w:rsid w:val="00090459"/>
    <w:rsid w:val="00096C30"/>
    <w:rsid w:val="000A78A9"/>
    <w:rsid w:val="000B0DFF"/>
    <w:rsid w:val="000B255F"/>
    <w:rsid w:val="000B25A3"/>
    <w:rsid w:val="000C0B18"/>
    <w:rsid w:val="000C2F55"/>
    <w:rsid w:val="000D072D"/>
    <w:rsid w:val="000D0FBA"/>
    <w:rsid w:val="000D456D"/>
    <w:rsid w:val="000D659B"/>
    <w:rsid w:val="000E0D8F"/>
    <w:rsid w:val="000E2144"/>
    <w:rsid w:val="000E2E52"/>
    <w:rsid w:val="000E4492"/>
    <w:rsid w:val="000F02DA"/>
    <w:rsid w:val="000F3EBD"/>
    <w:rsid w:val="000F62D7"/>
    <w:rsid w:val="00101603"/>
    <w:rsid w:val="001032FB"/>
    <w:rsid w:val="00104734"/>
    <w:rsid w:val="00112B3D"/>
    <w:rsid w:val="00115841"/>
    <w:rsid w:val="00121007"/>
    <w:rsid w:val="00124A7C"/>
    <w:rsid w:val="0012602E"/>
    <w:rsid w:val="001263C5"/>
    <w:rsid w:val="001273DD"/>
    <w:rsid w:val="0013090A"/>
    <w:rsid w:val="00135BF3"/>
    <w:rsid w:val="00137AF9"/>
    <w:rsid w:val="00140F85"/>
    <w:rsid w:val="00141593"/>
    <w:rsid w:val="001451AD"/>
    <w:rsid w:val="00145355"/>
    <w:rsid w:val="00152B0A"/>
    <w:rsid w:val="00156ECC"/>
    <w:rsid w:val="00163625"/>
    <w:rsid w:val="00163FA1"/>
    <w:rsid w:val="001655E6"/>
    <w:rsid w:val="00166441"/>
    <w:rsid w:val="0017074C"/>
    <w:rsid w:val="00172260"/>
    <w:rsid w:val="001736C7"/>
    <w:rsid w:val="001746E7"/>
    <w:rsid w:val="00175371"/>
    <w:rsid w:val="00175447"/>
    <w:rsid w:val="00196493"/>
    <w:rsid w:val="00197299"/>
    <w:rsid w:val="001A17FA"/>
    <w:rsid w:val="001A5B2A"/>
    <w:rsid w:val="001A7535"/>
    <w:rsid w:val="001B03DE"/>
    <w:rsid w:val="001B202F"/>
    <w:rsid w:val="001C1B10"/>
    <w:rsid w:val="001C3F80"/>
    <w:rsid w:val="001D604A"/>
    <w:rsid w:val="001E1CED"/>
    <w:rsid w:val="001E66CB"/>
    <w:rsid w:val="001E77F1"/>
    <w:rsid w:val="001F01DA"/>
    <w:rsid w:val="001F0B8C"/>
    <w:rsid w:val="001F31EE"/>
    <w:rsid w:val="001F64A9"/>
    <w:rsid w:val="001F6E32"/>
    <w:rsid w:val="00201634"/>
    <w:rsid w:val="00201971"/>
    <w:rsid w:val="002030C2"/>
    <w:rsid w:val="00210E68"/>
    <w:rsid w:val="002114FC"/>
    <w:rsid w:val="002120E2"/>
    <w:rsid w:val="00217C75"/>
    <w:rsid w:val="00223AB7"/>
    <w:rsid w:val="00225BB6"/>
    <w:rsid w:val="002305B8"/>
    <w:rsid w:val="0023127E"/>
    <w:rsid w:val="00240D7F"/>
    <w:rsid w:val="00245940"/>
    <w:rsid w:val="002539F8"/>
    <w:rsid w:val="00256281"/>
    <w:rsid w:val="00260CE0"/>
    <w:rsid w:val="00270EF2"/>
    <w:rsid w:val="0027547F"/>
    <w:rsid w:val="0027701C"/>
    <w:rsid w:val="00287265"/>
    <w:rsid w:val="002930D2"/>
    <w:rsid w:val="002A0685"/>
    <w:rsid w:val="002A49BB"/>
    <w:rsid w:val="002A5E2D"/>
    <w:rsid w:val="002B18EC"/>
    <w:rsid w:val="002B4DA2"/>
    <w:rsid w:val="002C6E4F"/>
    <w:rsid w:val="002D23D9"/>
    <w:rsid w:val="002D24F9"/>
    <w:rsid w:val="002D2589"/>
    <w:rsid w:val="002D2E33"/>
    <w:rsid w:val="002D601C"/>
    <w:rsid w:val="002E3A18"/>
    <w:rsid w:val="002E3B8D"/>
    <w:rsid w:val="002E4015"/>
    <w:rsid w:val="002E4F0A"/>
    <w:rsid w:val="002E7882"/>
    <w:rsid w:val="002F00DC"/>
    <w:rsid w:val="002F018F"/>
    <w:rsid w:val="002F0EBC"/>
    <w:rsid w:val="002F64D9"/>
    <w:rsid w:val="0030015C"/>
    <w:rsid w:val="003014A4"/>
    <w:rsid w:val="00303205"/>
    <w:rsid w:val="00304031"/>
    <w:rsid w:val="00316B71"/>
    <w:rsid w:val="0031787A"/>
    <w:rsid w:val="003212E4"/>
    <w:rsid w:val="00322AD4"/>
    <w:rsid w:val="003240B2"/>
    <w:rsid w:val="0032596C"/>
    <w:rsid w:val="00330E26"/>
    <w:rsid w:val="00342228"/>
    <w:rsid w:val="00343D26"/>
    <w:rsid w:val="003469D6"/>
    <w:rsid w:val="003518FE"/>
    <w:rsid w:val="003567C8"/>
    <w:rsid w:val="00363F12"/>
    <w:rsid w:val="00366A7E"/>
    <w:rsid w:val="0037016D"/>
    <w:rsid w:val="003750D3"/>
    <w:rsid w:val="003768EB"/>
    <w:rsid w:val="0038238D"/>
    <w:rsid w:val="00383E25"/>
    <w:rsid w:val="00391777"/>
    <w:rsid w:val="00396E44"/>
    <w:rsid w:val="003A37F0"/>
    <w:rsid w:val="003A66DF"/>
    <w:rsid w:val="003A77B9"/>
    <w:rsid w:val="003B1A0B"/>
    <w:rsid w:val="003B50BF"/>
    <w:rsid w:val="003B5F00"/>
    <w:rsid w:val="003C31BC"/>
    <w:rsid w:val="003D5AA0"/>
    <w:rsid w:val="003E26B9"/>
    <w:rsid w:val="003F113B"/>
    <w:rsid w:val="003F7A56"/>
    <w:rsid w:val="00404846"/>
    <w:rsid w:val="00406C95"/>
    <w:rsid w:val="004139E3"/>
    <w:rsid w:val="004143AC"/>
    <w:rsid w:val="004169F3"/>
    <w:rsid w:val="00416A5E"/>
    <w:rsid w:val="004178C9"/>
    <w:rsid w:val="00420596"/>
    <w:rsid w:val="00420A75"/>
    <w:rsid w:val="0042564D"/>
    <w:rsid w:val="0042734F"/>
    <w:rsid w:val="0042788B"/>
    <w:rsid w:val="00435A11"/>
    <w:rsid w:val="00436B18"/>
    <w:rsid w:val="00437D06"/>
    <w:rsid w:val="004416E6"/>
    <w:rsid w:val="004421CF"/>
    <w:rsid w:val="00443A8D"/>
    <w:rsid w:val="004456EA"/>
    <w:rsid w:val="00447CD3"/>
    <w:rsid w:val="0045157F"/>
    <w:rsid w:val="00451E91"/>
    <w:rsid w:val="0045455D"/>
    <w:rsid w:val="004619B7"/>
    <w:rsid w:val="00467D4F"/>
    <w:rsid w:val="00477466"/>
    <w:rsid w:val="00481108"/>
    <w:rsid w:val="00481140"/>
    <w:rsid w:val="00481728"/>
    <w:rsid w:val="00483AEF"/>
    <w:rsid w:val="004913A2"/>
    <w:rsid w:val="00495A1A"/>
    <w:rsid w:val="0049660A"/>
    <w:rsid w:val="004A0657"/>
    <w:rsid w:val="004A19C9"/>
    <w:rsid w:val="004A2BD2"/>
    <w:rsid w:val="004A61B0"/>
    <w:rsid w:val="004A67A9"/>
    <w:rsid w:val="004A7253"/>
    <w:rsid w:val="004B43BF"/>
    <w:rsid w:val="004B56E7"/>
    <w:rsid w:val="004B6697"/>
    <w:rsid w:val="004B6E20"/>
    <w:rsid w:val="004B7697"/>
    <w:rsid w:val="004C359D"/>
    <w:rsid w:val="004C6D44"/>
    <w:rsid w:val="004C77EA"/>
    <w:rsid w:val="004C7B40"/>
    <w:rsid w:val="004D1127"/>
    <w:rsid w:val="004E1B6B"/>
    <w:rsid w:val="004E20D1"/>
    <w:rsid w:val="004F34ED"/>
    <w:rsid w:val="004F4C7B"/>
    <w:rsid w:val="004F7379"/>
    <w:rsid w:val="004F7502"/>
    <w:rsid w:val="004F76E3"/>
    <w:rsid w:val="0050257E"/>
    <w:rsid w:val="00505AB1"/>
    <w:rsid w:val="00507356"/>
    <w:rsid w:val="00510808"/>
    <w:rsid w:val="00511A3B"/>
    <w:rsid w:val="00513062"/>
    <w:rsid w:val="005144D6"/>
    <w:rsid w:val="00514E71"/>
    <w:rsid w:val="0051619C"/>
    <w:rsid w:val="005244CC"/>
    <w:rsid w:val="00524FA6"/>
    <w:rsid w:val="00525288"/>
    <w:rsid w:val="0053064D"/>
    <w:rsid w:val="00530768"/>
    <w:rsid w:val="00532204"/>
    <w:rsid w:val="0053319E"/>
    <w:rsid w:val="0053712C"/>
    <w:rsid w:val="0054143A"/>
    <w:rsid w:val="00543647"/>
    <w:rsid w:val="00543A52"/>
    <w:rsid w:val="00545E26"/>
    <w:rsid w:val="005479F2"/>
    <w:rsid w:val="0056544F"/>
    <w:rsid w:val="00565555"/>
    <w:rsid w:val="005719C4"/>
    <w:rsid w:val="00581685"/>
    <w:rsid w:val="005829E0"/>
    <w:rsid w:val="00582BD2"/>
    <w:rsid w:val="00583911"/>
    <w:rsid w:val="00585805"/>
    <w:rsid w:val="00591F46"/>
    <w:rsid w:val="0059240F"/>
    <w:rsid w:val="005924AD"/>
    <w:rsid w:val="00594659"/>
    <w:rsid w:val="00595980"/>
    <w:rsid w:val="005A247C"/>
    <w:rsid w:val="005A4180"/>
    <w:rsid w:val="005A4ED0"/>
    <w:rsid w:val="005B245C"/>
    <w:rsid w:val="005B420D"/>
    <w:rsid w:val="005C0A07"/>
    <w:rsid w:val="005C0F49"/>
    <w:rsid w:val="005C486D"/>
    <w:rsid w:val="005C5657"/>
    <w:rsid w:val="005D0A68"/>
    <w:rsid w:val="005D783B"/>
    <w:rsid w:val="005E60C2"/>
    <w:rsid w:val="005F07BE"/>
    <w:rsid w:val="005F7579"/>
    <w:rsid w:val="00600351"/>
    <w:rsid w:val="006006B7"/>
    <w:rsid w:val="006065C1"/>
    <w:rsid w:val="006111B4"/>
    <w:rsid w:val="00614F4B"/>
    <w:rsid w:val="00617FA8"/>
    <w:rsid w:val="006203C6"/>
    <w:rsid w:val="00621259"/>
    <w:rsid w:val="00621E66"/>
    <w:rsid w:val="0062300E"/>
    <w:rsid w:val="00631789"/>
    <w:rsid w:val="006320D5"/>
    <w:rsid w:val="006347B0"/>
    <w:rsid w:val="00636EDF"/>
    <w:rsid w:val="006375C9"/>
    <w:rsid w:val="0064074E"/>
    <w:rsid w:val="00650D06"/>
    <w:rsid w:val="0065212B"/>
    <w:rsid w:val="00661A57"/>
    <w:rsid w:val="006669EE"/>
    <w:rsid w:val="006710D1"/>
    <w:rsid w:val="006742AD"/>
    <w:rsid w:val="00683BCD"/>
    <w:rsid w:val="00683F35"/>
    <w:rsid w:val="00684C2D"/>
    <w:rsid w:val="00685E15"/>
    <w:rsid w:val="006874EB"/>
    <w:rsid w:val="00691B05"/>
    <w:rsid w:val="00694A31"/>
    <w:rsid w:val="006978DD"/>
    <w:rsid w:val="006A0890"/>
    <w:rsid w:val="006A168D"/>
    <w:rsid w:val="006A3021"/>
    <w:rsid w:val="006A6A08"/>
    <w:rsid w:val="006B1CD8"/>
    <w:rsid w:val="006B1F74"/>
    <w:rsid w:val="006B2268"/>
    <w:rsid w:val="006B23ED"/>
    <w:rsid w:val="006B379E"/>
    <w:rsid w:val="006C21DF"/>
    <w:rsid w:val="006C46AC"/>
    <w:rsid w:val="006D1E21"/>
    <w:rsid w:val="006D3673"/>
    <w:rsid w:val="006D5F58"/>
    <w:rsid w:val="006D6691"/>
    <w:rsid w:val="006E1A67"/>
    <w:rsid w:val="006E2EAB"/>
    <w:rsid w:val="006F0C68"/>
    <w:rsid w:val="006F24E3"/>
    <w:rsid w:val="006F74BE"/>
    <w:rsid w:val="00706B08"/>
    <w:rsid w:val="00712392"/>
    <w:rsid w:val="007145E7"/>
    <w:rsid w:val="00720D74"/>
    <w:rsid w:val="00722696"/>
    <w:rsid w:val="0072301A"/>
    <w:rsid w:val="00725219"/>
    <w:rsid w:val="007262DA"/>
    <w:rsid w:val="00733450"/>
    <w:rsid w:val="00737B01"/>
    <w:rsid w:val="00737B4C"/>
    <w:rsid w:val="00741331"/>
    <w:rsid w:val="00744896"/>
    <w:rsid w:val="007526E9"/>
    <w:rsid w:val="00760249"/>
    <w:rsid w:val="00760F23"/>
    <w:rsid w:val="00777C84"/>
    <w:rsid w:val="007802B8"/>
    <w:rsid w:val="00786C3D"/>
    <w:rsid w:val="007913FD"/>
    <w:rsid w:val="0079655F"/>
    <w:rsid w:val="007A086E"/>
    <w:rsid w:val="007A1246"/>
    <w:rsid w:val="007A21D4"/>
    <w:rsid w:val="007A3471"/>
    <w:rsid w:val="007A3F20"/>
    <w:rsid w:val="007A4680"/>
    <w:rsid w:val="007A48A5"/>
    <w:rsid w:val="007A6977"/>
    <w:rsid w:val="007B0BBE"/>
    <w:rsid w:val="007B265D"/>
    <w:rsid w:val="007B38BF"/>
    <w:rsid w:val="007C2604"/>
    <w:rsid w:val="007C3AAF"/>
    <w:rsid w:val="007C5817"/>
    <w:rsid w:val="007C7457"/>
    <w:rsid w:val="007D7088"/>
    <w:rsid w:val="007D76ED"/>
    <w:rsid w:val="007E19B1"/>
    <w:rsid w:val="007E3B28"/>
    <w:rsid w:val="007F7501"/>
    <w:rsid w:val="007F75C7"/>
    <w:rsid w:val="007F7805"/>
    <w:rsid w:val="00800153"/>
    <w:rsid w:val="00804FD6"/>
    <w:rsid w:val="008059A4"/>
    <w:rsid w:val="0081440A"/>
    <w:rsid w:val="00815044"/>
    <w:rsid w:val="0082443B"/>
    <w:rsid w:val="008320D8"/>
    <w:rsid w:val="008369A9"/>
    <w:rsid w:val="008402E0"/>
    <w:rsid w:val="00840763"/>
    <w:rsid w:val="00841750"/>
    <w:rsid w:val="00845719"/>
    <w:rsid w:val="00851ABF"/>
    <w:rsid w:val="008574ED"/>
    <w:rsid w:val="00860C2F"/>
    <w:rsid w:val="00863962"/>
    <w:rsid w:val="00863CBA"/>
    <w:rsid w:val="00863D87"/>
    <w:rsid w:val="0086642E"/>
    <w:rsid w:val="008667C0"/>
    <w:rsid w:val="00867B79"/>
    <w:rsid w:val="00875043"/>
    <w:rsid w:val="00880195"/>
    <w:rsid w:val="00890FE5"/>
    <w:rsid w:val="0089399E"/>
    <w:rsid w:val="008A1AD1"/>
    <w:rsid w:val="008A2424"/>
    <w:rsid w:val="008A3B3D"/>
    <w:rsid w:val="008A3F7B"/>
    <w:rsid w:val="008B2ADF"/>
    <w:rsid w:val="008B76AD"/>
    <w:rsid w:val="008C6576"/>
    <w:rsid w:val="008D0A32"/>
    <w:rsid w:val="008D5B49"/>
    <w:rsid w:val="008D68AB"/>
    <w:rsid w:val="008D7C7F"/>
    <w:rsid w:val="008E223B"/>
    <w:rsid w:val="008E24C5"/>
    <w:rsid w:val="008E2BC6"/>
    <w:rsid w:val="008E642F"/>
    <w:rsid w:val="008E645D"/>
    <w:rsid w:val="008E6BA1"/>
    <w:rsid w:val="008F072F"/>
    <w:rsid w:val="008F15C7"/>
    <w:rsid w:val="008F61E9"/>
    <w:rsid w:val="00900588"/>
    <w:rsid w:val="009079EB"/>
    <w:rsid w:val="00911DDC"/>
    <w:rsid w:val="009136DE"/>
    <w:rsid w:val="00917058"/>
    <w:rsid w:val="0092014B"/>
    <w:rsid w:val="00921D2B"/>
    <w:rsid w:val="009236C0"/>
    <w:rsid w:val="00926627"/>
    <w:rsid w:val="00926911"/>
    <w:rsid w:val="00932254"/>
    <w:rsid w:val="00935FB4"/>
    <w:rsid w:val="009430DF"/>
    <w:rsid w:val="009464E1"/>
    <w:rsid w:val="00947BF4"/>
    <w:rsid w:val="0095034F"/>
    <w:rsid w:val="009515FB"/>
    <w:rsid w:val="00954D77"/>
    <w:rsid w:val="00955060"/>
    <w:rsid w:val="009552AE"/>
    <w:rsid w:val="009627BB"/>
    <w:rsid w:val="00971246"/>
    <w:rsid w:val="009718F4"/>
    <w:rsid w:val="00987C79"/>
    <w:rsid w:val="00992053"/>
    <w:rsid w:val="009923D7"/>
    <w:rsid w:val="00995E34"/>
    <w:rsid w:val="009A4922"/>
    <w:rsid w:val="009A788A"/>
    <w:rsid w:val="009B1FA4"/>
    <w:rsid w:val="009B3441"/>
    <w:rsid w:val="009B45E6"/>
    <w:rsid w:val="009B4F4B"/>
    <w:rsid w:val="009B5D07"/>
    <w:rsid w:val="009C10C2"/>
    <w:rsid w:val="009D4115"/>
    <w:rsid w:val="009D7C2B"/>
    <w:rsid w:val="009E4E0D"/>
    <w:rsid w:val="009E4F4E"/>
    <w:rsid w:val="009F31F3"/>
    <w:rsid w:val="009F62F4"/>
    <w:rsid w:val="00A0088F"/>
    <w:rsid w:val="00A0130E"/>
    <w:rsid w:val="00A022AF"/>
    <w:rsid w:val="00A06C7F"/>
    <w:rsid w:val="00A211E7"/>
    <w:rsid w:val="00A23912"/>
    <w:rsid w:val="00A24B30"/>
    <w:rsid w:val="00A30966"/>
    <w:rsid w:val="00A33784"/>
    <w:rsid w:val="00A33CE8"/>
    <w:rsid w:val="00A34268"/>
    <w:rsid w:val="00A43FCC"/>
    <w:rsid w:val="00A5119E"/>
    <w:rsid w:val="00A720D8"/>
    <w:rsid w:val="00A73449"/>
    <w:rsid w:val="00A805B9"/>
    <w:rsid w:val="00A85D51"/>
    <w:rsid w:val="00A9213E"/>
    <w:rsid w:val="00A93E2B"/>
    <w:rsid w:val="00A97E24"/>
    <w:rsid w:val="00AA1984"/>
    <w:rsid w:val="00AA284F"/>
    <w:rsid w:val="00AB3CA4"/>
    <w:rsid w:val="00AB3CF9"/>
    <w:rsid w:val="00AC23A0"/>
    <w:rsid w:val="00AC53B6"/>
    <w:rsid w:val="00AC6E2B"/>
    <w:rsid w:val="00AD370E"/>
    <w:rsid w:val="00AD6104"/>
    <w:rsid w:val="00AD65CC"/>
    <w:rsid w:val="00AD6D82"/>
    <w:rsid w:val="00AD6E97"/>
    <w:rsid w:val="00AE6D87"/>
    <w:rsid w:val="00AE74BF"/>
    <w:rsid w:val="00B03D25"/>
    <w:rsid w:val="00B13D60"/>
    <w:rsid w:val="00B14405"/>
    <w:rsid w:val="00B14884"/>
    <w:rsid w:val="00B2102C"/>
    <w:rsid w:val="00B25D85"/>
    <w:rsid w:val="00B355DD"/>
    <w:rsid w:val="00B362A6"/>
    <w:rsid w:val="00B447F6"/>
    <w:rsid w:val="00B473B5"/>
    <w:rsid w:val="00B4771C"/>
    <w:rsid w:val="00B5170F"/>
    <w:rsid w:val="00B51CCC"/>
    <w:rsid w:val="00B53AE2"/>
    <w:rsid w:val="00B615B9"/>
    <w:rsid w:val="00B6272A"/>
    <w:rsid w:val="00B7127B"/>
    <w:rsid w:val="00B7154F"/>
    <w:rsid w:val="00B86A67"/>
    <w:rsid w:val="00B92695"/>
    <w:rsid w:val="00B940DD"/>
    <w:rsid w:val="00BB0357"/>
    <w:rsid w:val="00BB0FB4"/>
    <w:rsid w:val="00BB46E3"/>
    <w:rsid w:val="00BC0547"/>
    <w:rsid w:val="00BC1BDC"/>
    <w:rsid w:val="00BC4751"/>
    <w:rsid w:val="00BD35CC"/>
    <w:rsid w:val="00BD5F13"/>
    <w:rsid w:val="00BE44DB"/>
    <w:rsid w:val="00BF3E36"/>
    <w:rsid w:val="00BF44EF"/>
    <w:rsid w:val="00BF5C49"/>
    <w:rsid w:val="00C03D85"/>
    <w:rsid w:val="00C168FB"/>
    <w:rsid w:val="00C16C54"/>
    <w:rsid w:val="00C1712B"/>
    <w:rsid w:val="00C179DB"/>
    <w:rsid w:val="00C17C34"/>
    <w:rsid w:val="00C22BE9"/>
    <w:rsid w:val="00C245DC"/>
    <w:rsid w:val="00C274E3"/>
    <w:rsid w:val="00C32F09"/>
    <w:rsid w:val="00C35A9B"/>
    <w:rsid w:val="00C36BD8"/>
    <w:rsid w:val="00C4045D"/>
    <w:rsid w:val="00C545B4"/>
    <w:rsid w:val="00C55C92"/>
    <w:rsid w:val="00C61113"/>
    <w:rsid w:val="00C621B9"/>
    <w:rsid w:val="00C632E2"/>
    <w:rsid w:val="00C64998"/>
    <w:rsid w:val="00C7215C"/>
    <w:rsid w:val="00C73A52"/>
    <w:rsid w:val="00C76311"/>
    <w:rsid w:val="00C770D7"/>
    <w:rsid w:val="00C81BC5"/>
    <w:rsid w:val="00C83B3E"/>
    <w:rsid w:val="00C90EF1"/>
    <w:rsid w:val="00C91BF1"/>
    <w:rsid w:val="00C95F04"/>
    <w:rsid w:val="00C969F3"/>
    <w:rsid w:val="00CA1C3C"/>
    <w:rsid w:val="00CA265E"/>
    <w:rsid w:val="00CA3622"/>
    <w:rsid w:val="00CA3984"/>
    <w:rsid w:val="00CA3D7C"/>
    <w:rsid w:val="00CA6100"/>
    <w:rsid w:val="00CB2D08"/>
    <w:rsid w:val="00CC0D0B"/>
    <w:rsid w:val="00CC1914"/>
    <w:rsid w:val="00CC540D"/>
    <w:rsid w:val="00CD3507"/>
    <w:rsid w:val="00CE2143"/>
    <w:rsid w:val="00CE3B4C"/>
    <w:rsid w:val="00CE45F5"/>
    <w:rsid w:val="00CE679D"/>
    <w:rsid w:val="00CE73E9"/>
    <w:rsid w:val="00CF0551"/>
    <w:rsid w:val="00CF4CA7"/>
    <w:rsid w:val="00D03110"/>
    <w:rsid w:val="00D04290"/>
    <w:rsid w:val="00D0516B"/>
    <w:rsid w:val="00D06483"/>
    <w:rsid w:val="00D07672"/>
    <w:rsid w:val="00D15A7C"/>
    <w:rsid w:val="00D240F2"/>
    <w:rsid w:val="00D2692C"/>
    <w:rsid w:val="00D26B30"/>
    <w:rsid w:val="00D3133F"/>
    <w:rsid w:val="00D3307D"/>
    <w:rsid w:val="00D3392B"/>
    <w:rsid w:val="00D43AF9"/>
    <w:rsid w:val="00D47D94"/>
    <w:rsid w:val="00D51C76"/>
    <w:rsid w:val="00D52197"/>
    <w:rsid w:val="00D52F8F"/>
    <w:rsid w:val="00D55958"/>
    <w:rsid w:val="00D55DD1"/>
    <w:rsid w:val="00D55FF3"/>
    <w:rsid w:val="00D57BB9"/>
    <w:rsid w:val="00D624A0"/>
    <w:rsid w:val="00D661DA"/>
    <w:rsid w:val="00D7001C"/>
    <w:rsid w:val="00D709E2"/>
    <w:rsid w:val="00D72FDF"/>
    <w:rsid w:val="00D73D07"/>
    <w:rsid w:val="00D73F28"/>
    <w:rsid w:val="00D7735B"/>
    <w:rsid w:val="00D80720"/>
    <w:rsid w:val="00D9203F"/>
    <w:rsid w:val="00D92D86"/>
    <w:rsid w:val="00D96243"/>
    <w:rsid w:val="00DA139C"/>
    <w:rsid w:val="00DA37D4"/>
    <w:rsid w:val="00DA6032"/>
    <w:rsid w:val="00DA77B6"/>
    <w:rsid w:val="00DC2D5A"/>
    <w:rsid w:val="00DD3126"/>
    <w:rsid w:val="00DD407B"/>
    <w:rsid w:val="00DD5AE7"/>
    <w:rsid w:val="00DD78B7"/>
    <w:rsid w:val="00DE3334"/>
    <w:rsid w:val="00DE40C9"/>
    <w:rsid w:val="00DF3B68"/>
    <w:rsid w:val="00DF6C26"/>
    <w:rsid w:val="00E001E2"/>
    <w:rsid w:val="00E02667"/>
    <w:rsid w:val="00E06080"/>
    <w:rsid w:val="00E175F7"/>
    <w:rsid w:val="00E2277C"/>
    <w:rsid w:val="00E344C8"/>
    <w:rsid w:val="00E34E0B"/>
    <w:rsid w:val="00E3767B"/>
    <w:rsid w:val="00E41054"/>
    <w:rsid w:val="00E427E6"/>
    <w:rsid w:val="00E439BC"/>
    <w:rsid w:val="00E45E60"/>
    <w:rsid w:val="00E46CFB"/>
    <w:rsid w:val="00E5533A"/>
    <w:rsid w:val="00E7016F"/>
    <w:rsid w:val="00E70FB2"/>
    <w:rsid w:val="00E71572"/>
    <w:rsid w:val="00E82F42"/>
    <w:rsid w:val="00E836B1"/>
    <w:rsid w:val="00E83AFD"/>
    <w:rsid w:val="00E94D6D"/>
    <w:rsid w:val="00E95936"/>
    <w:rsid w:val="00E96322"/>
    <w:rsid w:val="00EA3DA0"/>
    <w:rsid w:val="00EA6565"/>
    <w:rsid w:val="00EB06F1"/>
    <w:rsid w:val="00EB6B90"/>
    <w:rsid w:val="00EB6FC8"/>
    <w:rsid w:val="00EC0632"/>
    <w:rsid w:val="00EC08E8"/>
    <w:rsid w:val="00EC402A"/>
    <w:rsid w:val="00ED24F2"/>
    <w:rsid w:val="00EE2CFA"/>
    <w:rsid w:val="00EE2E7F"/>
    <w:rsid w:val="00EE346C"/>
    <w:rsid w:val="00EE39F8"/>
    <w:rsid w:val="00EF582D"/>
    <w:rsid w:val="00EF7986"/>
    <w:rsid w:val="00F00ED1"/>
    <w:rsid w:val="00F0183E"/>
    <w:rsid w:val="00F03B14"/>
    <w:rsid w:val="00F071E5"/>
    <w:rsid w:val="00F11023"/>
    <w:rsid w:val="00F133F5"/>
    <w:rsid w:val="00F137EF"/>
    <w:rsid w:val="00F15ECA"/>
    <w:rsid w:val="00F27F53"/>
    <w:rsid w:val="00F41BF3"/>
    <w:rsid w:val="00F428A9"/>
    <w:rsid w:val="00F43BC9"/>
    <w:rsid w:val="00F479BF"/>
    <w:rsid w:val="00F507F2"/>
    <w:rsid w:val="00F52735"/>
    <w:rsid w:val="00F53DE3"/>
    <w:rsid w:val="00F556B8"/>
    <w:rsid w:val="00F55A62"/>
    <w:rsid w:val="00F57938"/>
    <w:rsid w:val="00F61277"/>
    <w:rsid w:val="00F65155"/>
    <w:rsid w:val="00F66E0E"/>
    <w:rsid w:val="00F67E9A"/>
    <w:rsid w:val="00F71E52"/>
    <w:rsid w:val="00F73AF9"/>
    <w:rsid w:val="00F81C4C"/>
    <w:rsid w:val="00F840E1"/>
    <w:rsid w:val="00F853CE"/>
    <w:rsid w:val="00F87665"/>
    <w:rsid w:val="00F90ED5"/>
    <w:rsid w:val="00F92B23"/>
    <w:rsid w:val="00F974D9"/>
    <w:rsid w:val="00FA2431"/>
    <w:rsid w:val="00FA6316"/>
    <w:rsid w:val="00FA7B2A"/>
    <w:rsid w:val="00FA7DEE"/>
    <w:rsid w:val="00FB580F"/>
    <w:rsid w:val="00FC0F6D"/>
    <w:rsid w:val="00FC2653"/>
    <w:rsid w:val="00FC7C24"/>
    <w:rsid w:val="00FD1371"/>
    <w:rsid w:val="00FD2473"/>
    <w:rsid w:val="00FE01DF"/>
    <w:rsid w:val="00FE5E7C"/>
    <w:rsid w:val="00FF1788"/>
    <w:rsid w:val="00FF1C29"/>
    <w:rsid w:val="00FF3E7C"/>
    <w:rsid w:val="00FF7C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F29B1"/>
  <w15:docId w15:val="{B1FE4275-0FE8-4774-8826-000781BF1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jc w:val="cente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0C2F"/>
    <w:pPr>
      <w:spacing w:before="0" w:beforeAutospacing="0" w:after="0" w:afterAutospacing="0"/>
      <w:jc w:val="left"/>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860C2F"/>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semiHidden/>
    <w:unhideWhenUsed/>
    <w:qFormat/>
    <w:rsid w:val="00860C2F"/>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nhideWhenUsed/>
    <w:qFormat/>
    <w:rsid w:val="00860C2F"/>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semiHidden/>
    <w:unhideWhenUsed/>
    <w:qFormat/>
    <w:rsid w:val="00860C2F"/>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860C2F"/>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semiHidden/>
    <w:unhideWhenUsed/>
    <w:qFormat/>
    <w:rsid w:val="00860C2F"/>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9"/>
    <w:semiHidden/>
    <w:unhideWhenUsed/>
    <w:qFormat/>
    <w:rsid w:val="00860C2F"/>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semiHidden/>
    <w:unhideWhenUsed/>
    <w:qFormat/>
    <w:rsid w:val="00860C2F"/>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9"/>
    <w:semiHidden/>
    <w:unhideWhenUsed/>
    <w:qFormat/>
    <w:rsid w:val="00860C2F"/>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0C2F"/>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860C2F"/>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860C2F"/>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860C2F"/>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860C2F"/>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860C2F"/>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uiPriority w:val="99"/>
    <w:semiHidden/>
    <w:rsid w:val="00860C2F"/>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9"/>
    <w:semiHidden/>
    <w:rsid w:val="00860C2F"/>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860C2F"/>
    <w:rPr>
      <w:rFonts w:ascii="Times Armenian" w:eastAsia="Times New Roman" w:hAnsi="Times Armenian" w:cs="Times New Roman"/>
      <w:b/>
      <w:color w:val="000000"/>
      <w:szCs w:val="20"/>
      <w:lang w:val="pt-BR" w:eastAsia="ru-RU"/>
    </w:rPr>
  </w:style>
  <w:style w:type="character" w:styleId="Hyperlink">
    <w:name w:val="Hyperlink"/>
    <w:semiHidden/>
    <w:unhideWhenUsed/>
    <w:rsid w:val="00860C2F"/>
    <w:rPr>
      <w:color w:val="0000FF"/>
      <w:u w:val="single"/>
    </w:rPr>
  </w:style>
  <w:style w:type="character" w:styleId="FollowedHyperlink">
    <w:name w:val="FollowedHyperlink"/>
    <w:semiHidden/>
    <w:unhideWhenUsed/>
    <w:rsid w:val="00860C2F"/>
    <w:rPr>
      <w:color w:val="800080"/>
      <w:u w:val="single"/>
    </w:rPr>
  </w:style>
  <w:style w:type="paragraph" w:styleId="NormalWeb">
    <w:name w:val="Normal (Web)"/>
    <w:basedOn w:val="Normal"/>
    <w:uiPriority w:val="99"/>
    <w:unhideWhenUsed/>
    <w:rsid w:val="00860C2F"/>
    <w:pPr>
      <w:spacing w:before="100" w:beforeAutospacing="1" w:after="100" w:afterAutospacing="1"/>
    </w:pPr>
  </w:style>
  <w:style w:type="paragraph" w:styleId="Index1">
    <w:name w:val="index 1"/>
    <w:basedOn w:val="Normal"/>
    <w:next w:val="Normal"/>
    <w:autoRedefine/>
    <w:uiPriority w:val="99"/>
    <w:semiHidden/>
    <w:unhideWhenUsed/>
    <w:rsid w:val="00860C2F"/>
    <w:pPr>
      <w:ind w:left="240" w:hanging="240"/>
    </w:pPr>
  </w:style>
  <w:style w:type="paragraph" w:styleId="FootnoteText">
    <w:name w:val="footnote text"/>
    <w:basedOn w:val="Normal"/>
    <w:link w:val="FootnoteTextChar"/>
    <w:uiPriority w:val="99"/>
    <w:semiHidden/>
    <w:unhideWhenUsed/>
    <w:rsid w:val="00860C2F"/>
    <w:rPr>
      <w:rFonts w:ascii="Times Armenian" w:hAnsi="Times Armenian"/>
      <w:sz w:val="20"/>
      <w:szCs w:val="20"/>
      <w:lang w:eastAsia="ru-RU"/>
    </w:rPr>
  </w:style>
  <w:style w:type="character" w:customStyle="1" w:styleId="FootnoteTextChar">
    <w:name w:val="Footnote Text Char"/>
    <w:basedOn w:val="DefaultParagraphFont"/>
    <w:link w:val="FootnoteText"/>
    <w:uiPriority w:val="99"/>
    <w:semiHidden/>
    <w:rsid w:val="00860C2F"/>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860C2F"/>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rsid w:val="00860C2F"/>
    <w:rPr>
      <w:rFonts w:ascii="Times Armenian" w:eastAsia="Times New Roman" w:hAnsi="Times Armenian" w:cs="Times New Roman"/>
      <w:sz w:val="20"/>
      <w:szCs w:val="20"/>
      <w:lang w:val="en-US" w:eastAsia="ru-RU"/>
    </w:rPr>
  </w:style>
  <w:style w:type="paragraph" w:styleId="Header">
    <w:name w:val="header"/>
    <w:basedOn w:val="Normal"/>
    <w:link w:val="HeaderChar"/>
    <w:uiPriority w:val="99"/>
    <w:semiHidden/>
    <w:unhideWhenUsed/>
    <w:rsid w:val="00860C2F"/>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semiHidden/>
    <w:rsid w:val="00860C2F"/>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860C2F"/>
    <w:pPr>
      <w:tabs>
        <w:tab w:val="center" w:pos="4320"/>
        <w:tab w:val="right" w:pos="8640"/>
      </w:tabs>
    </w:pPr>
    <w:rPr>
      <w:sz w:val="20"/>
      <w:szCs w:val="20"/>
    </w:rPr>
  </w:style>
  <w:style w:type="character" w:customStyle="1" w:styleId="FooterChar">
    <w:name w:val="Footer Char"/>
    <w:basedOn w:val="DefaultParagraphFont"/>
    <w:link w:val="Footer"/>
    <w:uiPriority w:val="99"/>
    <w:semiHidden/>
    <w:rsid w:val="00860C2F"/>
    <w:rPr>
      <w:rFonts w:ascii="Times New Roman" w:eastAsia="Times New Roman" w:hAnsi="Times New Roman" w:cs="Times New Roman"/>
      <w:sz w:val="20"/>
      <w:szCs w:val="20"/>
      <w:lang w:val="en-US"/>
    </w:rPr>
  </w:style>
  <w:style w:type="paragraph" w:styleId="IndexHeading">
    <w:name w:val="index heading"/>
    <w:basedOn w:val="Normal"/>
    <w:next w:val="Index1"/>
    <w:uiPriority w:val="99"/>
    <w:semiHidden/>
    <w:unhideWhenUsed/>
    <w:rsid w:val="00860C2F"/>
    <w:rPr>
      <w:sz w:val="20"/>
      <w:szCs w:val="20"/>
      <w:lang w:val="en-AU" w:eastAsia="ru-RU"/>
    </w:rPr>
  </w:style>
  <w:style w:type="paragraph" w:styleId="EndnoteText">
    <w:name w:val="endnote text"/>
    <w:basedOn w:val="Normal"/>
    <w:link w:val="EndnoteTextChar"/>
    <w:uiPriority w:val="99"/>
    <w:semiHidden/>
    <w:unhideWhenUsed/>
    <w:rsid w:val="00860C2F"/>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rsid w:val="00860C2F"/>
    <w:rPr>
      <w:rFonts w:ascii="Times Armenian" w:eastAsia="Times New Roman" w:hAnsi="Times Armenian" w:cs="Times New Roman"/>
      <w:sz w:val="20"/>
      <w:szCs w:val="20"/>
      <w:lang w:val="en-US" w:eastAsia="ru-RU"/>
    </w:rPr>
  </w:style>
  <w:style w:type="paragraph" w:styleId="Title">
    <w:name w:val="Title"/>
    <w:basedOn w:val="Normal"/>
    <w:link w:val="TitleChar"/>
    <w:uiPriority w:val="99"/>
    <w:qFormat/>
    <w:rsid w:val="00860C2F"/>
    <w:pPr>
      <w:jc w:val="center"/>
    </w:pPr>
    <w:rPr>
      <w:rFonts w:ascii="Arial Armenian" w:hAnsi="Arial Armenian"/>
      <w:szCs w:val="20"/>
    </w:rPr>
  </w:style>
  <w:style w:type="character" w:customStyle="1" w:styleId="TitleChar">
    <w:name w:val="Title Char"/>
    <w:basedOn w:val="DefaultParagraphFont"/>
    <w:link w:val="Title"/>
    <w:uiPriority w:val="99"/>
    <w:rsid w:val="00860C2F"/>
    <w:rPr>
      <w:rFonts w:ascii="Arial Armenian" w:eastAsia="Times New Roman" w:hAnsi="Arial Armenian" w:cs="Times New Roman"/>
      <w:sz w:val="24"/>
      <w:szCs w:val="20"/>
      <w:lang w:val="en-US"/>
    </w:rPr>
  </w:style>
  <w:style w:type="paragraph" w:styleId="BodyText">
    <w:name w:val="Body Text"/>
    <w:basedOn w:val="Normal"/>
    <w:link w:val="BodyTextChar"/>
    <w:uiPriority w:val="99"/>
    <w:semiHidden/>
    <w:unhideWhenUsed/>
    <w:rsid w:val="00860C2F"/>
    <w:pPr>
      <w:spacing w:after="120"/>
    </w:pPr>
  </w:style>
  <w:style w:type="character" w:customStyle="1" w:styleId="BodyTextChar">
    <w:name w:val="Body Text Char"/>
    <w:basedOn w:val="DefaultParagraphFont"/>
    <w:link w:val="BodyText"/>
    <w:uiPriority w:val="99"/>
    <w:semiHidden/>
    <w:rsid w:val="00860C2F"/>
    <w:rPr>
      <w:rFonts w:ascii="Times New Roman" w:eastAsia="Times New Roman" w:hAnsi="Times New Roman" w:cs="Times New Roman"/>
      <w:sz w:val="24"/>
      <w:szCs w:val="24"/>
      <w:lang w:val="en-US"/>
    </w:rPr>
  </w:style>
  <w:style w:type="character" w:customStyle="1" w:styleId="BodyTextIndentChar">
    <w:name w:val="Body Text Indent Char"/>
    <w:aliases w:val="Char Char2"/>
    <w:basedOn w:val="DefaultParagraphFont"/>
    <w:link w:val="BodyTextIndent"/>
    <w:semiHidden/>
    <w:locked/>
    <w:rsid w:val="00860C2F"/>
    <w:rPr>
      <w:rFonts w:ascii="Arial LatArm" w:hAnsi="Arial LatArm"/>
      <w:i/>
      <w:lang w:val="en-AU"/>
    </w:rPr>
  </w:style>
  <w:style w:type="paragraph" w:styleId="BodyTextIndent">
    <w:name w:val="Body Text Indent"/>
    <w:aliases w:val="Char"/>
    <w:basedOn w:val="Normal"/>
    <w:link w:val="BodyTextIndentChar"/>
    <w:semiHidden/>
    <w:unhideWhenUsed/>
    <w:rsid w:val="00860C2F"/>
    <w:pPr>
      <w:spacing w:after="160" w:line="360" w:lineRule="auto"/>
      <w:ind w:firstLine="709"/>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aliases w:val="Char Знак1,Char Char Char Char Знак1"/>
    <w:basedOn w:val="DefaultParagraphFont"/>
    <w:semiHidden/>
    <w:rsid w:val="00860C2F"/>
    <w:rPr>
      <w:rFonts w:ascii="Times New Roman" w:eastAsia="Times New Roman" w:hAnsi="Times New Roman" w:cs="Times New Roman"/>
      <w:sz w:val="24"/>
      <w:szCs w:val="24"/>
      <w:lang w:val="en-US"/>
    </w:rPr>
  </w:style>
  <w:style w:type="paragraph" w:styleId="BodyText2">
    <w:name w:val="Body Text 2"/>
    <w:basedOn w:val="Normal"/>
    <w:link w:val="BodyText2Char"/>
    <w:uiPriority w:val="99"/>
    <w:semiHidden/>
    <w:unhideWhenUsed/>
    <w:rsid w:val="00860C2F"/>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semiHidden/>
    <w:rsid w:val="00860C2F"/>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860C2F"/>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semiHidden/>
    <w:rsid w:val="00860C2F"/>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semiHidden/>
    <w:unhideWhenUsed/>
    <w:rsid w:val="00860C2F"/>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semiHidden/>
    <w:rsid w:val="00860C2F"/>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semiHidden/>
    <w:unhideWhenUsed/>
    <w:rsid w:val="00860C2F"/>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semiHidden/>
    <w:rsid w:val="00860C2F"/>
    <w:rPr>
      <w:rFonts w:ascii="Times Armenian" w:eastAsia="Times New Roman" w:hAnsi="Times Armenian" w:cs="Times New Roman"/>
      <w:sz w:val="20"/>
      <w:szCs w:val="20"/>
    </w:rPr>
  </w:style>
  <w:style w:type="paragraph" w:styleId="BlockText">
    <w:name w:val="Block Text"/>
    <w:basedOn w:val="Normal"/>
    <w:uiPriority w:val="99"/>
    <w:semiHidden/>
    <w:unhideWhenUsed/>
    <w:rsid w:val="00860C2F"/>
    <w:pPr>
      <w:overflowPunct w:val="0"/>
      <w:autoSpaceDE w:val="0"/>
      <w:autoSpaceDN w:val="0"/>
      <w:adjustRightInd w:val="0"/>
      <w:ind w:left="4500" w:right="98"/>
      <w:jc w:val="right"/>
    </w:pPr>
    <w:rPr>
      <w:rFonts w:ascii="Arial Armenian" w:hAnsi="Arial Armenian"/>
      <w:sz w:val="28"/>
      <w:szCs w:val="20"/>
      <w:lang w:val="es-ES"/>
    </w:rPr>
  </w:style>
  <w:style w:type="paragraph" w:styleId="DocumentMap">
    <w:name w:val="Document Map"/>
    <w:basedOn w:val="Normal"/>
    <w:link w:val="DocumentMapChar"/>
    <w:uiPriority w:val="99"/>
    <w:semiHidden/>
    <w:unhideWhenUsed/>
    <w:rsid w:val="00860C2F"/>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rsid w:val="00860C2F"/>
    <w:rPr>
      <w:rFonts w:ascii="Tahoma" w:eastAsia="Times New Roman" w:hAnsi="Tahoma" w:cs="Tahoma"/>
      <w:sz w:val="20"/>
      <w:szCs w:val="20"/>
      <w:shd w:val="clear" w:color="auto" w:fill="000080"/>
      <w:lang w:val="en-US" w:eastAsia="ru-RU"/>
    </w:rPr>
  </w:style>
  <w:style w:type="paragraph" w:styleId="CommentSubject">
    <w:name w:val="annotation subject"/>
    <w:basedOn w:val="CommentText"/>
    <w:next w:val="CommentText"/>
    <w:link w:val="CommentSubjectChar"/>
    <w:uiPriority w:val="99"/>
    <w:semiHidden/>
    <w:unhideWhenUsed/>
    <w:rsid w:val="00860C2F"/>
    <w:rPr>
      <w:b/>
      <w:bCs/>
    </w:rPr>
  </w:style>
  <w:style w:type="character" w:customStyle="1" w:styleId="CommentSubjectChar">
    <w:name w:val="Comment Subject Char"/>
    <w:basedOn w:val="CommentTextChar"/>
    <w:link w:val="CommentSubject"/>
    <w:uiPriority w:val="99"/>
    <w:semiHidden/>
    <w:rsid w:val="00860C2F"/>
    <w:rPr>
      <w:rFonts w:ascii="Times Armenian" w:eastAsia="Times New Roman" w:hAnsi="Times Armenian" w:cs="Times New Roman"/>
      <w:b/>
      <w:bCs/>
      <w:sz w:val="20"/>
      <w:szCs w:val="20"/>
      <w:lang w:val="en-US" w:eastAsia="ru-RU"/>
    </w:rPr>
  </w:style>
  <w:style w:type="paragraph" w:styleId="BalloonText">
    <w:name w:val="Balloon Text"/>
    <w:basedOn w:val="Normal"/>
    <w:link w:val="BalloonTextChar"/>
    <w:uiPriority w:val="99"/>
    <w:semiHidden/>
    <w:unhideWhenUsed/>
    <w:rsid w:val="00860C2F"/>
    <w:rPr>
      <w:rFonts w:ascii="Tahoma" w:hAnsi="Tahoma"/>
      <w:sz w:val="16"/>
      <w:szCs w:val="16"/>
    </w:rPr>
  </w:style>
  <w:style w:type="character" w:customStyle="1" w:styleId="BalloonTextChar">
    <w:name w:val="Balloon Text Char"/>
    <w:basedOn w:val="DefaultParagraphFont"/>
    <w:link w:val="BalloonText"/>
    <w:uiPriority w:val="99"/>
    <w:semiHidden/>
    <w:rsid w:val="00860C2F"/>
    <w:rPr>
      <w:rFonts w:ascii="Tahoma" w:eastAsia="Times New Roman" w:hAnsi="Tahoma" w:cs="Times New Roman"/>
      <w:sz w:val="16"/>
      <w:szCs w:val="16"/>
    </w:rPr>
  </w:style>
  <w:style w:type="paragraph" w:styleId="Revision">
    <w:name w:val="Revision"/>
    <w:uiPriority w:val="99"/>
    <w:semiHidden/>
    <w:rsid w:val="00860C2F"/>
    <w:pPr>
      <w:spacing w:before="0" w:beforeAutospacing="0" w:after="0" w:afterAutospacing="0"/>
      <w:jc w:val="left"/>
    </w:pPr>
    <w:rPr>
      <w:rFonts w:ascii="Times Armenian" w:eastAsia="Times New Roman" w:hAnsi="Times Armenian" w:cs="Times New Roman"/>
      <w:sz w:val="24"/>
      <w:szCs w:val="20"/>
      <w:lang w:val="en-US" w:eastAsia="ru-RU"/>
    </w:rPr>
  </w:style>
  <w:style w:type="character" w:customStyle="1" w:styleId="ListParagraphChar">
    <w:name w:val="List Paragraph Char"/>
    <w:link w:val="ListParagraph"/>
    <w:uiPriority w:val="34"/>
    <w:locked/>
    <w:rsid w:val="00860C2F"/>
    <w:rPr>
      <w:rFonts w:ascii="Times Armenian" w:hAnsi="Times Armenian"/>
      <w:sz w:val="24"/>
      <w:szCs w:val="24"/>
    </w:rPr>
  </w:style>
  <w:style w:type="paragraph" w:styleId="ListParagraph">
    <w:name w:val="List Paragraph"/>
    <w:basedOn w:val="Normal"/>
    <w:link w:val="ListParagraphChar"/>
    <w:uiPriority w:val="34"/>
    <w:qFormat/>
    <w:rsid w:val="00860C2F"/>
    <w:pPr>
      <w:ind w:left="720"/>
    </w:pPr>
    <w:rPr>
      <w:rFonts w:ascii="Times Armenian" w:eastAsiaTheme="minorHAnsi" w:hAnsi="Times Armenian" w:cstheme="minorBidi"/>
    </w:rPr>
  </w:style>
  <w:style w:type="paragraph" w:customStyle="1" w:styleId="Default">
    <w:name w:val="Default"/>
    <w:rsid w:val="00860C2F"/>
    <w:pPr>
      <w:autoSpaceDE w:val="0"/>
      <w:autoSpaceDN w:val="0"/>
      <w:adjustRightInd w:val="0"/>
      <w:spacing w:before="0" w:beforeAutospacing="0" w:after="0" w:afterAutospacing="0"/>
      <w:jc w:val="left"/>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Normal"/>
    <w:uiPriority w:val="99"/>
    <w:rsid w:val="00860C2F"/>
    <w:pPr>
      <w:spacing w:after="160" w:line="240" w:lineRule="exact"/>
    </w:pPr>
    <w:rPr>
      <w:rFonts w:ascii="Arial" w:hAnsi="Arial" w:cs="Arial"/>
      <w:sz w:val="20"/>
      <w:szCs w:val="20"/>
    </w:rPr>
  </w:style>
  <w:style w:type="paragraph" w:customStyle="1" w:styleId="norm">
    <w:name w:val="norm"/>
    <w:basedOn w:val="Normal"/>
    <w:uiPriority w:val="99"/>
    <w:rsid w:val="00860C2F"/>
    <w:pPr>
      <w:spacing w:line="480" w:lineRule="auto"/>
      <w:ind w:firstLine="709"/>
      <w:jc w:val="both"/>
    </w:pPr>
    <w:rPr>
      <w:rFonts w:ascii="Arial Armenian" w:hAnsi="Arial Armenian"/>
      <w:sz w:val="22"/>
      <w:szCs w:val="20"/>
      <w:lang w:eastAsia="ru-RU"/>
    </w:rPr>
  </w:style>
  <w:style w:type="paragraph" w:customStyle="1" w:styleId="Char1">
    <w:name w:val="Char1"/>
    <w:basedOn w:val="Normal"/>
    <w:uiPriority w:val="99"/>
    <w:rsid w:val="00860C2F"/>
    <w:pPr>
      <w:spacing w:after="160" w:line="240" w:lineRule="exact"/>
    </w:pPr>
    <w:rPr>
      <w:rFonts w:ascii="Verdana" w:hAnsi="Verdana"/>
      <w:sz w:val="20"/>
      <w:szCs w:val="20"/>
    </w:rPr>
  </w:style>
  <w:style w:type="paragraph" w:customStyle="1" w:styleId="Style2">
    <w:name w:val="Style2"/>
    <w:basedOn w:val="Normal"/>
    <w:uiPriority w:val="99"/>
    <w:rsid w:val="00860C2F"/>
    <w:pPr>
      <w:jc w:val="center"/>
    </w:pPr>
    <w:rPr>
      <w:rFonts w:ascii="Arial Armenian" w:hAnsi="Arial Armenian"/>
      <w:w w:val="90"/>
      <w:sz w:val="22"/>
      <w:szCs w:val="20"/>
      <w:lang w:eastAsia="ru-RU"/>
    </w:rPr>
  </w:style>
  <w:style w:type="paragraph" w:customStyle="1" w:styleId="BodyTextIndent22">
    <w:name w:val="Body Text Indent 2+2"/>
    <w:basedOn w:val="Normal"/>
    <w:next w:val="Normal"/>
    <w:uiPriority w:val="99"/>
    <w:rsid w:val="00860C2F"/>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860C2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860C2F"/>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860C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uiPriority w:val="99"/>
    <w:rsid w:val="00860C2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uiPriority w:val="99"/>
    <w:rsid w:val="00860C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uiPriority w:val="99"/>
    <w:rsid w:val="00860C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860C2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uiPriority w:val="99"/>
    <w:rsid w:val="00860C2F"/>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uiPriority w:val="99"/>
    <w:rsid w:val="00860C2F"/>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uiPriority w:val="99"/>
    <w:rsid w:val="00860C2F"/>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uiPriority w:val="99"/>
    <w:rsid w:val="00860C2F"/>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uiPriority w:val="99"/>
    <w:rsid w:val="00860C2F"/>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uiPriority w:val="99"/>
    <w:rsid w:val="00860C2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860C2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860C2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860C2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860C2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860C2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860C2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860C2F"/>
    <w:pPr>
      <w:spacing w:before="100" w:beforeAutospacing="1" w:after="100" w:afterAutospacing="1"/>
    </w:pPr>
    <w:rPr>
      <w:rFonts w:eastAsia="Arial Unicode MS"/>
      <w:sz w:val="16"/>
      <w:szCs w:val="16"/>
    </w:rPr>
  </w:style>
  <w:style w:type="paragraph" w:customStyle="1" w:styleId="font13">
    <w:name w:val="font13"/>
    <w:basedOn w:val="Normal"/>
    <w:uiPriority w:val="99"/>
    <w:rsid w:val="00860C2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860C2F"/>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uiPriority w:val="99"/>
    <w:rsid w:val="00860C2F"/>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uiPriority w:val="99"/>
    <w:rsid w:val="00860C2F"/>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
    <w:name w:val="Указатель 11"/>
    <w:basedOn w:val="Normal"/>
    <w:uiPriority w:val="99"/>
    <w:rsid w:val="00860C2F"/>
    <w:pPr>
      <w:suppressAutoHyphens/>
      <w:spacing w:line="100" w:lineRule="atLeast"/>
      <w:ind w:left="240" w:hanging="240"/>
    </w:pPr>
    <w:rPr>
      <w:rFonts w:ascii="Times Armenian" w:hAnsi="Times Armenian"/>
      <w:kern w:val="2"/>
      <w:sz w:val="16"/>
      <w:szCs w:val="16"/>
      <w:lang w:eastAsia="ar-SA"/>
    </w:rPr>
  </w:style>
  <w:style w:type="paragraph" w:customStyle="1" w:styleId="10">
    <w:name w:val="Указатель1"/>
    <w:basedOn w:val="Normal"/>
    <w:uiPriority w:val="99"/>
    <w:rsid w:val="00860C2F"/>
    <w:pPr>
      <w:suppressAutoHyphens/>
      <w:spacing w:line="100" w:lineRule="atLeast"/>
    </w:pPr>
    <w:rPr>
      <w:kern w:val="2"/>
      <w:sz w:val="20"/>
      <w:szCs w:val="20"/>
      <w:lang w:val="en-AU" w:eastAsia="ar-SA"/>
    </w:rPr>
  </w:style>
  <w:style w:type="paragraph" w:customStyle="1" w:styleId="Char3CharCharChar">
    <w:name w:val="Char3 Char Char Char"/>
    <w:basedOn w:val="Normal"/>
    <w:next w:val="Normal"/>
    <w:uiPriority w:val="99"/>
    <w:semiHidden/>
    <w:rsid w:val="00860C2F"/>
    <w:pPr>
      <w:spacing w:after="160" w:line="240" w:lineRule="exact"/>
      <w:jc w:val="both"/>
    </w:pPr>
    <w:rPr>
      <w:rFonts w:ascii="Arial" w:hAnsi="Arial" w:cs="Arial"/>
      <w:b/>
      <w:sz w:val="20"/>
      <w:szCs w:val="20"/>
      <w:lang w:val="en-GB"/>
    </w:rPr>
  </w:style>
  <w:style w:type="character" w:styleId="FootnoteReference">
    <w:name w:val="footnote reference"/>
    <w:semiHidden/>
    <w:unhideWhenUsed/>
    <w:rsid w:val="00860C2F"/>
    <w:rPr>
      <w:vertAlign w:val="superscript"/>
    </w:rPr>
  </w:style>
  <w:style w:type="character" w:styleId="CommentReference">
    <w:name w:val="annotation reference"/>
    <w:semiHidden/>
    <w:unhideWhenUsed/>
    <w:rsid w:val="00860C2F"/>
    <w:rPr>
      <w:sz w:val="16"/>
      <w:szCs w:val="16"/>
    </w:rPr>
  </w:style>
  <w:style w:type="character" w:styleId="EndnoteReference">
    <w:name w:val="endnote reference"/>
    <w:semiHidden/>
    <w:unhideWhenUsed/>
    <w:rsid w:val="00860C2F"/>
    <w:rPr>
      <w:vertAlign w:val="superscript"/>
    </w:rPr>
  </w:style>
  <w:style w:type="character" w:customStyle="1" w:styleId="CharChar1">
    <w:name w:val="Char Char1"/>
    <w:locked/>
    <w:rsid w:val="00860C2F"/>
    <w:rPr>
      <w:rFonts w:ascii="Arial LatArm" w:hAnsi="Arial LatArm" w:hint="default"/>
      <w:i/>
      <w:iCs w:val="0"/>
      <w:lang w:val="en-AU" w:eastAsia="en-US" w:bidi="ar-SA"/>
    </w:rPr>
  </w:style>
  <w:style w:type="character" w:customStyle="1" w:styleId="normChar">
    <w:name w:val="norm Char"/>
    <w:locked/>
    <w:rsid w:val="00860C2F"/>
    <w:rPr>
      <w:rFonts w:ascii="Arial Armenian" w:hAnsi="Arial Armenian" w:hint="default"/>
      <w:sz w:val="22"/>
      <w:lang w:val="en-US" w:eastAsia="ru-RU" w:bidi="ar-SA"/>
    </w:rPr>
  </w:style>
  <w:style w:type="character" w:customStyle="1" w:styleId="CharCharChar">
    <w:name w:val="Char Char Char"/>
    <w:rsid w:val="00860C2F"/>
    <w:rPr>
      <w:rFonts w:ascii="Arial LatArm" w:hAnsi="Arial LatArm" w:hint="default"/>
      <w:sz w:val="24"/>
      <w:lang w:eastAsia="ru-RU"/>
    </w:rPr>
  </w:style>
  <w:style w:type="character" w:customStyle="1" w:styleId="CharChar22">
    <w:name w:val="Char Char22"/>
    <w:rsid w:val="00860C2F"/>
    <w:rPr>
      <w:rFonts w:ascii="Arial Armenian" w:hAnsi="Arial Armenian" w:hint="default"/>
      <w:sz w:val="28"/>
      <w:lang w:val="en-US"/>
    </w:rPr>
  </w:style>
  <w:style w:type="character" w:customStyle="1" w:styleId="CharChar20">
    <w:name w:val="Char Char20"/>
    <w:rsid w:val="00860C2F"/>
    <w:rPr>
      <w:rFonts w:ascii="Times LatArm" w:hAnsi="Times LatArm" w:hint="default"/>
      <w:b/>
      <w:bCs w:val="0"/>
      <w:sz w:val="28"/>
      <w:lang w:val="en-US"/>
    </w:rPr>
  </w:style>
  <w:style w:type="character" w:customStyle="1" w:styleId="CharChar16">
    <w:name w:val="Char Char16"/>
    <w:rsid w:val="00860C2F"/>
    <w:rPr>
      <w:rFonts w:ascii="Times Armenian" w:hAnsi="Times Armenian" w:hint="default"/>
      <w:b/>
      <w:bCs w:val="0"/>
      <w:lang w:val="hy-AM"/>
    </w:rPr>
  </w:style>
  <w:style w:type="character" w:customStyle="1" w:styleId="CharChar15">
    <w:name w:val="Char Char15"/>
    <w:rsid w:val="00860C2F"/>
    <w:rPr>
      <w:rFonts w:ascii="Times Armenian" w:hAnsi="Times Armenian" w:hint="default"/>
      <w:i/>
      <w:iCs w:val="0"/>
      <w:lang w:val="nl-NL"/>
    </w:rPr>
  </w:style>
  <w:style w:type="character" w:customStyle="1" w:styleId="CharChar13">
    <w:name w:val="Char Char13"/>
    <w:rsid w:val="00860C2F"/>
    <w:rPr>
      <w:rFonts w:ascii="Arial Armenian" w:hAnsi="Arial Armenian" w:hint="default"/>
      <w:lang w:val="en-US"/>
    </w:rPr>
  </w:style>
  <w:style w:type="character" w:customStyle="1" w:styleId="CharChar23">
    <w:name w:val="Char Char23"/>
    <w:rsid w:val="00860C2F"/>
    <w:rPr>
      <w:rFonts w:ascii="Arial Armenian" w:hAnsi="Arial Armenian" w:hint="default"/>
      <w:sz w:val="28"/>
      <w:lang w:val="en-US" w:eastAsia="ru-RU" w:bidi="ar-SA"/>
    </w:rPr>
  </w:style>
  <w:style w:type="character" w:customStyle="1" w:styleId="CharChar21">
    <w:name w:val="Char Char21"/>
    <w:rsid w:val="00860C2F"/>
    <w:rPr>
      <w:rFonts w:ascii="Arial LatArm" w:hAnsi="Arial LatArm" w:hint="default"/>
      <w:b/>
      <w:bCs w:val="0"/>
      <w:color w:val="0000FF"/>
      <w:lang w:val="en-US" w:eastAsia="ru-RU" w:bidi="ar-SA"/>
    </w:rPr>
  </w:style>
  <w:style w:type="character" w:customStyle="1" w:styleId="CharChar25">
    <w:name w:val="Char Char25"/>
    <w:rsid w:val="00860C2F"/>
    <w:rPr>
      <w:rFonts w:ascii="Arial Armenian" w:hAnsi="Arial Armenian" w:hint="default"/>
      <w:sz w:val="28"/>
      <w:lang w:val="en-US" w:eastAsia="ru-RU" w:bidi="ar-SA"/>
    </w:rPr>
  </w:style>
  <w:style w:type="character" w:customStyle="1" w:styleId="CharChar24">
    <w:name w:val="Char Char24"/>
    <w:rsid w:val="00860C2F"/>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860C2F"/>
    <w:rPr>
      <w:rFonts w:ascii="Arial LatArm" w:hAnsi="Arial LatArm" w:hint="default"/>
      <w:sz w:val="24"/>
      <w:lang w:val="en-US" w:eastAsia="ru-RU" w:bidi="ar-SA"/>
    </w:rPr>
  </w:style>
  <w:style w:type="character" w:customStyle="1" w:styleId="CharChar">
    <w:name w:val="Char Char"/>
    <w:locked/>
    <w:rsid w:val="00860C2F"/>
    <w:rPr>
      <w:lang w:val="en-US" w:eastAsia="en-US" w:bidi="ar-SA"/>
    </w:rPr>
  </w:style>
  <w:style w:type="table" w:styleId="TableGrid">
    <w:name w:val="Table Grid"/>
    <w:basedOn w:val="TableNormal"/>
    <w:rsid w:val="00860C2F"/>
    <w:pPr>
      <w:spacing w:before="0" w:beforeAutospacing="0" w:after="0" w:afterAutospacing="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nim">
    <w:name w:val="pr-anim"/>
    <w:basedOn w:val="Normal"/>
    <w:rsid w:val="008D7C7F"/>
    <w:pPr>
      <w:spacing w:before="100" w:beforeAutospacing="1" w:after="100" w:afterAutospacing="1"/>
    </w:pPr>
    <w:rPr>
      <w:lang w:val="ru-RU" w:eastAsia="ru-RU"/>
    </w:rPr>
  </w:style>
  <w:style w:type="paragraph" w:styleId="HTMLPreformatted">
    <w:name w:val="HTML Preformatted"/>
    <w:basedOn w:val="Normal"/>
    <w:link w:val="HTMLPreformattedChar"/>
    <w:uiPriority w:val="99"/>
    <w:semiHidden/>
    <w:unhideWhenUsed/>
    <w:rsid w:val="00DF3B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semiHidden/>
    <w:rsid w:val="00DF3B68"/>
    <w:rPr>
      <w:rFonts w:ascii="Courier New" w:eastAsia="Times New Roman" w:hAnsi="Courier New" w:cs="Courier New"/>
      <w:sz w:val="20"/>
      <w:szCs w:val="20"/>
      <w:lang w:eastAsia="ru-RU"/>
    </w:rPr>
  </w:style>
  <w:style w:type="character" w:customStyle="1" w:styleId="y2iqfc">
    <w:name w:val="y2iqfc"/>
    <w:basedOn w:val="DefaultParagraphFont"/>
    <w:rsid w:val="00DF3B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95531">
      <w:bodyDiv w:val="1"/>
      <w:marLeft w:val="0"/>
      <w:marRight w:val="0"/>
      <w:marTop w:val="0"/>
      <w:marBottom w:val="0"/>
      <w:divBdr>
        <w:top w:val="none" w:sz="0" w:space="0" w:color="auto"/>
        <w:left w:val="none" w:sz="0" w:space="0" w:color="auto"/>
        <w:bottom w:val="none" w:sz="0" w:space="0" w:color="auto"/>
        <w:right w:val="none" w:sz="0" w:space="0" w:color="auto"/>
      </w:divBdr>
    </w:div>
    <w:div w:id="188226738">
      <w:bodyDiv w:val="1"/>
      <w:marLeft w:val="0"/>
      <w:marRight w:val="0"/>
      <w:marTop w:val="0"/>
      <w:marBottom w:val="0"/>
      <w:divBdr>
        <w:top w:val="none" w:sz="0" w:space="0" w:color="auto"/>
        <w:left w:val="none" w:sz="0" w:space="0" w:color="auto"/>
        <w:bottom w:val="none" w:sz="0" w:space="0" w:color="auto"/>
        <w:right w:val="none" w:sz="0" w:space="0" w:color="auto"/>
      </w:divBdr>
    </w:div>
    <w:div w:id="211312416">
      <w:bodyDiv w:val="1"/>
      <w:marLeft w:val="0"/>
      <w:marRight w:val="0"/>
      <w:marTop w:val="0"/>
      <w:marBottom w:val="0"/>
      <w:divBdr>
        <w:top w:val="none" w:sz="0" w:space="0" w:color="auto"/>
        <w:left w:val="none" w:sz="0" w:space="0" w:color="auto"/>
        <w:bottom w:val="none" w:sz="0" w:space="0" w:color="auto"/>
        <w:right w:val="none" w:sz="0" w:space="0" w:color="auto"/>
      </w:divBdr>
    </w:div>
    <w:div w:id="212548306">
      <w:bodyDiv w:val="1"/>
      <w:marLeft w:val="0"/>
      <w:marRight w:val="0"/>
      <w:marTop w:val="0"/>
      <w:marBottom w:val="0"/>
      <w:divBdr>
        <w:top w:val="none" w:sz="0" w:space="0" w:color="auto"/>
        <w:left w:val="none" w:sz="0" w:space="0" w:color="auto"/>
        <w:bottom w:val="none" w:sz="0" w:space="0" w:color="auto"/>
        <w:right w:val="none" w:sz="0" w:space="0" w:color="auto"/>
      </w:divBdr>
    </w:div>
    <w:div w:id="479462000">
      <w:bodyDiv w:val="1"/>
      <w:marLeft w:val="0"/>
      <w:marRight w:val="0"/>
      <w:marTop w:val="0"/>
      <w:marBottom w:val="0"/>
      <w:divBdr>
        <w:top w:val="none" w:sz="0" w:space="0" w:color="auto"/>
        <w:left w:val="none" w:sz="0" w:space="0" w:color="auto"/>
        <w:bottom w:val="none" w:sz="0" w:space="0" w:color="auto"/>
        <w:right w:val="none" w:sz="0" w:space="0" w:color="auto"/>
      </w:divBdr>
    </w:div>
    <w:div w:id="488206252">
      <w:bodyDiv w:val="1"/>
      <w:marLeft w:val="0"/>
      <w:marRight w:val="0"/>
      <w:marTop w:val="0"/>
      <w:marBottom w:val="0"/>
      <w:divBdr>
        <w:top w:val="none" w:sz="0" w:space="0" w:color="auto"/>
        <w:left w:val="none" w:sz="0" w:space="0" w:color="auto"/>
        <w:bottom w:val="none" w:sz="0" w:space="0" w:color="auto"/>
        <w:right w:val="none" w:sz="0" w:space="0" w:color="auto"/>
      </w:divBdr>
    </w:div>
    <w:div w:id="559898819">
      <w:bodyDiv w:val="1"/>
      <w:marLeft w:val="0"/>
      <w:marRight w:val="0"/>
      <w:marTop w:val="0"/>
      <w:marBottom w:val="0"/>
      <w:divBdr>
        <w:top w:val="none" w:sz="0" w:space="0" w:color="auto"/>
        <w:left w:val="none" w:sz="0" w:space="0" w:color="auto"/>
        <w:bottom w:val="none" w:sz="0" w:space="0" w:color="auto"/>
        <w:right w:val="none" w:sz="0" w:space="0" w:color="auto"/>
      </w:divBdr>
    </w:div>
    <w:div w:id="607276035">
      <w:bodyDiv w:val="1"/>
      <w:marLeft w:val="0"/>
      <w:marRight w:val="0"/>
      <w:marTop w:val="0"/>
      <w:marBottom w:val="0"/>
      <w:divBdr>
        <w:top w:val="none" w:sz="0" w:space="0" w:color="auto"/>
        <w:left w:val="none" w:sz="0" w:space="0" w:color="auto"/>
        <w:bottom w:val="none" w:sz="0" w:space="0" w:color="auto"/>
        <w:right w:val="none" w:sz="0" w:space="0" w:color="auto"/>
      </w:divBdr>
    </w:div>
    <w:div w:id="658919872">
      <w:bodyDiv w:val="1"/>
      <w:marLeft w:val="0"/>
      <w:marRight w:val="0"/>
      <w:marTop w:val="0"/>
      <w:marBottom w:val="0"/>
      <w:divBdr>
        <w:top w:val="none" w:sz="0" w:space="0" w:color="auto"/>
        <w:left w:val="none" w:sz="0" w:space="0" w:color="auto"/>
        <w:bottom w:val="none" w:sz="0" w:space="0" w:color="auto"/>
        <w:right w:val="none" w:sz="0" w:space="0" w:color="auto"/>
      </w:divBdr>
    </w:div>
    <w:div w:id="700518102">
      <w:bodyDiv w:val="1"/>
      <w:marLeft w:val="0"/>
      <w:marRight w:val="0"/>
      <w:marTop w:val="0"/>
      <w:marBottom w:val="0"/>
      <w:divBdr>
        <w:top w:val="none" w:sz="0" w:space="0" w:color="auto"/>
        <w:left w:val="none" w:sz="0" w:space="0" w:color="auto"/>
        <w:bottom w:val="none" w:sz="0" w:space="0" w:color="auto"/>
        <w:right w:val="none" w:sz="0" w:space="0" w:color="auto"/>
      </w:divBdr>
    </w:div>
    <w:div w:id="751584881">
      <w:bodyDiv w:val="1"/>
      <w:marLeft w:val="0"/>
      <w:marRight w:val="0"/>
      <w:marTop w:val="0"/>
      <w:marBottom w:val="0"/>
      <w:divBdr>
        <w:top w:val="none" w:sz="0" w:space="0" w:color="auto"/>
        <w:left w:val="none" w:sz="0" w:space="0" w:color="auto"/>
        <w:bottom w:val="none" w:sz="0" w:space="0" w:color="auto"/>
        <w:right w:val="none" w:sz="0" w:space="0" w:color="auto"/>
      </w:divBdr>
    </w:div>
    <w:div w:id="831604230">
      <w:bodyDiv w:val="1"/>
      <w:marLeft w:val="0"/>
      <w:marRight w:val="0"/>
      <w:marTop w:val="0"/>
      <w:marBottom w:val="0"/>
      <w:divBdr>
        <w:top w:val="none" w:sz="0" w:space="0" w:color="auto"/>
        <w:left w:val="none" w:sz="0" w:space="0" w:color="auto"/>
        <w:bottom w:val="none" w:sz="0" w:space="0" w:color="auto"/>
        <w:right w:val="none" w:sz="0" w:space="0" w:color="auto"/>
      </w:divBdr>
    </w:div>
    <w:div w:id="983313256">
      <w:bodyDiv w:val="1"/>
      <w:marLeft w:val="0"/>
      <w:marRight w:val="0"/>
      <w:marTop w:val="0"/>
      <w:marBottom w:val="0"/>
      <w:divBdr>
        <w:top w:val="none" w:sz="0" w:space="0" w:color="auto"/>
        <w:left w:val="none" w:sz="0" w:space="0" w:color="auto"/>
        <w:bottom w:val="none" w:sz="0" w:space="0" w:color="auto"/>
        <w:right w:val="none" w:sz="0" w:space="0" w:color="auto"/>
      </w:divBdr>
    </w:div>
    <w:div w:id="1030181110">
      <w:bodyDiv w:val="1"/>
      <w:marLeft w:val="0"/>
      <w:marRight w:val="0"/>
      <w:marTop w:val="0"/>
      <w:marBottom w:val="0"/>
      <w:divBdr>
        <w:top w:val="none" w:sz="0" w:space="0" w:color="auto"/>
        <w:left w:val="none" w:sz="0" w:space="0" w:color="auto"/>
        <w:bottom w:val="none" w:sz="0" w:space="0" w:color="auto"/>
        <w:right w:val="none" w:sz="0" w:space="0" w:color="auto"/>
      </w:divBdr>
    </w:div>
    <w:div w:id="1071923109">
      <w:bodyDiv w:val="1"/>
      <w:marLeft w:val="0"/>
      <w:marRight w:val="0"/>
      <w:marTop w:val="0"/>
      <w:marBottom w:val="0"/>
      <w:divBdr>
        <w:top w:val="none" w:sz="0" w:space="0" w:color="auto"/>
        <w:left w:val="none" w:sz="0" w:space="0" w:color="auto"/>
        <w:bottom w:val="none" w:sz="0" w:space="0" w:color="auto"/>
        <w:right w:val="none" w:sz="0" w:space="0" w:color="auto"/>
      </w:divBdr>
    </w:div>
    <w:div w:id="1216434210">
      <w:bodyDiv w:val="1"/>
      <w:marLeft w:val="0"/>
      <w:marRight w:val="0"/>
      <w:marTop w:val="0"/>
      <w:marBottom w:val="0"/>
      <w:divBdr>
        <w:top w:val="none" w:sz="0" w:space="0" w:color="auto"/>
        <w:left w:val="none" w:sz="0" w:space="0" w:color="auto"/>
        <w:bottom w:val="none" w:sz="0" w:space="0" w:color="auto"/>
        <w:right w:val="none" w:sz="0" w:space="0" w:color="auto"/>
      </w:divBdr>
    </w:div>
    <w:div w:id="1270046197">
      <w:bodyDiv w:val="1"/>
      <w:marLeft w:val="0"/>
      <w:marRight w:val="0"/>
      <w:marTop w:val="0"/>
      <w:marBottom w:val="0"/>
      <w:divBdr>
        <w:top w:val="none" w:sz="0" w:space="0" w:color="auto"/>
        <w:left w:val="none" w:sz="0" w:space="0" w:color="auto"/>
        <w:bottom w:val="none" w:sz="0" w:space="0" w:color="auto"/>
        <w:right w:val="none" w:sz="0" w:space="0" w:color="auto"/>
      </w:divBdr>
    </w:div>
    <w:div w:id="1323197884">
      <w:bodyDiv w:val="1"/>
      <w:marLeft w:val="0"/>
      <w:marRight w:val="0"/>
      <w:marTop w:val="0"/>
      <w:marBottom w:val="0"/>
      <w:divBdr>
        <w:top w:val="none" w:sz="0" w:space="0" w:color="auto"/>
        <w:left w:val="none" w:sz="0" w:space="0" w:color="auto"/>
        <w:bottom w:val="none" w:sz="0" w:space="0" w:color="auto"/>
        <w:right w:val="none" w:sz="0" w:space="0" w:color="auto"/>
      </w:divBdr>
    </w:div>
    <w:div w:id="1588726694">
      <w:bodyDiv w:val="1"/>
      <w:marLeft w:val="0"/>
      <w:marRight w:val="0"/>
      <w:marTop w:val="0"/>
      <w:marBottom w:val="0"/>
      <w:divBdr>
        <w:top w:val="none" w:sz="0" w:space="0" w:color="auto"/>
        <w:left w:val="none" w:sz="0" w:space="0" w:color="auto"/>
        <w:bottom w:val="none" w:sz="0" w:space="0" w:color="auto"/>
        <w:right w:val="none" w:sz="0" w:space="0" w:color="auto"/>
      </w:divBdr>
    </w:div>
    <w:div w:id="1641378460">
      <w:bodyDiv w:val="1"/>
      <w:marLeft w:val="0"/>
      <w:marRight w:val="0"/>
      <w:marTop w:val="0"/>
      <w:marBottom w:val="0"/>
      <w:divBdr>
        <w:top w:val="none" w:sz="0" w:space="0" w:color="auto"/>
        <w:left w:val="none" w:sz="0" w:space="0" w:color="auto"/>
        <w:bottom w:val="none" w:sz="0" w:space="0" w:color="auto"/>
        <w:right w:val="none" w:sz="0" w:space="0" w:color="auto"/>
      </w:divBdr>
    </w:div>
    <w:div w:id="1993949007">
      <w:bodyDiv w:val="1"/>
      <w:marLeft w:val="0"/>
      <w:marRight w:val="0"/>
      <w:marTop w:val="0"/>
      <w:marBottom w:val="0"/>
      <w:divBdr>
        <w:top w:val="none" w:sz="0" w:space="0" w:color="auto"/>
        <w:left w:val="none" w:sz="0" w:space="0" w:color="auto"/>
        <w:bottom w:val="none" w:sz="0" w:space="0" w:color="auto"/>
        <w:right w:val="none" w:sz="0" w:space="0" w:color="auto"/>
      </w:divBdr>
    </w:div>
    <w:div w:id="2081320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190F2-7AC0-4D0E-BA31-1E14F801F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3897</TotalTime>
  <Pages>5</Pages>
  <Words>889</Words>
  <Characters>5072</Characters>
  <Application>Microsoft Office Word</Application>
  <DocSecurity>0</DocSecurity>
  <Lines>42</Lines>
  <Paragraphs>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669</cp:revision>
  <cp:lastPrinted>2026-01-15T10:55:00Z</cp:lastPrinted>
  <dcterms:created xsi:type="dcterms:W3CDTF">2018-02-05T06:03:00Z</dcterms:created>
  <dcterms:modified xsi:type="dcterms:W3CDTF">2026-05-06T05:57:00Z</dcterms:modified>
</cp:coreProperties>
</file>